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0599" w14:textId="43A3DA92" w:rsidR="00A70D5C" w:rsidRPr="00D05F62" w:rsidRDefault="004F373C" w:rsidP="00A37518">
      <w:pPr>
        <w:shd w:val="clear" w:color="auto" w:fill="FFFFFF"/>
        <w:spacing w:after="240"/>
        <w:jc w:val="center"/>
        <w:textAlignment w:val="baseline"/>
        <w:rPr>
          <w:rFonts w:cs="Times New Roman"/>
          <w:color w:val="000000" w:themeColor="text1"/>
          <w:sz w:val="32"/>
          <w:szCs w:val="32"/>
          <w:lang w:val="es-ES_tradnl"/>
        </w:rPr>
      </w:pPr>
      <w:r w:rsidRPr="00D05F62">
        <w:rPr>
          <w:rFonts w:cs="Times New Roman"/>
          <w:color w:val="000000" w:themeColor="text1"/>
          <w:sz w:val="32"/>
          <w:szCs w:val="32"/>
          <w:lang w:val="es-ES_tradnl"/>
        </w:rPr>
        <w:t xml:space="preserve">Necesidades, oportunidades </w:t>
      </w:r>
      <w:r>
        <w:rPr>
          <w:rFonts w:cs="Times New Roman"/>
          <w:color w:val="000000" w:themeColor="text1"/>
          <w:sz w:val="32"/>
          <w:szCs w:val="32"/>
          <w:lang w:val="es-ES_tradnl"/>
        </w:rPr>
        <w:t>y</w:t>
      </w:r>
      <w:r w:rsidRPr="00D05F62">
        <w:rPr>
          <w:rFonts w:cs="Times New Roman"/>
          <w:color w:val="000000" w:themeColor="text1"/>
          <w:sz w:val="32"/>
          <w:szCs w:val="32"/>
          <w:lang w:val="es-ES_tradnl"/>
        </w:rPr>
        <w:t xml:space="preserve"> desafíos formativos del profesorado </w:t>
      </w:r>
      <w:r>
        <w:rPr>
          <w:rFonts w:cs="Times New Roman"/>
          <w:color w:val="000000" w:themeColor="text1"/>
          <w:sz w:val="32"/>
          <w:szCs w:val="32"/>
          <w:lang w:val="es-ES_tradnl"/>
        </w:rPr>
        <w:t>d</w:t>
      </w:r>
      <w:r w:rsidRPr="00D05F62">
        <w:rPr>
          <w:rFonts w:cs="Times New Roman"/>
          <w:color w:val="000000" w:themeColor="text1"/>
          <w:sz w:val="32"/>
          <w:szCs w:val="32"/>
          <w:lang w:val="es-ES_tradnl"/>
        </w:rPr>
        <w:t>e ciencias naturales</w:t>
      </w:r>
    </w:p>
    <w:p w14:paraId="23765243" w14:textId="5ABDBAC4" w:rsidR="00933C8D" w:rsidRDefault="004F373C" w:rsidP="00D31730">
      <w:pPr>
        <w:shd w:val="clear" w:color="auto" w:fill="FFFFFF"/>
        <w:spacing w:after="120"/>
        <w:textAlignment w:val="baseline"/>
        <w:rPr>
          <w:rFonts w:eastAsia="Times New Roman" w:cs="Times New Roman"/>
          <w:b w:val="0"/>
          <w:color w:val="000000"/>
          <w:sz w:val="22"/>
          <w:szCs w:val="22"/>
          <w:bdr w:val="none" w:sz="0" w:space="0" w:color="auto" w:frame="1"/>
          <w:lang w:val="es-ES_tradnl" w:eastAsia="es-MX"/>
        </w:rPr>
      </w:pPr>
      <w:r w:rsidRPr="004F373C">
        <w:rPr>
          <w:rFonts w:eastAsia="Times New Roman" w:cs="Times New Roman"/>
          <w:b w:val="0"/>
          <w:color w:val="000000"/>
          <w:sz w:val="22"/>
          <w:szCs w:val="22"/>
          <w:bdr w:val="none" w:sz="0" w:space="0" w:color="auto" w:frame="1"/>
          <w:lang w:val="es-ES_tradnl" w:eastAsia="es-MX"/>
        </w:rPr>
        <w:t xml:space="preserve">Nombres y </w:t>
      </w:r>
      <w:r w:rsidR="00E27448">
        <w:rPr>
          <w:rFonts w:eastAsia="Times New Roman" w:cs="Times New Roman"/>
          <w:b w:val="0"/>
          <w:color w:val="000000"/>
          <w:sz w:val="22"/>
          <w:szCs w:val="22"/>
          <w:bdr w:val="none" w:sz="0" w:space="0" w:color="auto" w:frame="1"/>
          <w:lang w:val="es-ES_tradnl" w:eastAsia="es-MX"/>
        </w:rPr>
        <w:t>A</w:t>
      </w:r>
      <w:r w:rsidRPr="004F373C">
        <w:rPr>
          <w:rFonts w:eastAsia="Times New Roman" w:cs="Times New Roman"/>
          <w:b w:val="0"/>
          <w:color w:val="000000"/>
          <w:sz w:val="22"/>
          <w:szCs w:val="22"/>
          <w:bdr w:val="none" w:sz="0" w:space="0" w:color="auto" w:frame="1"/>
          <w:lang w:val="es-ES_tradnl" w:eastAsia="es-MX"/>
        </w:rPr>
        <w:t xml:space="preserve">pellidos autor 1, correo electrónico autor 1, institución autor 1. </w:t>
      </w:r>
    </w:p>
    <w:p w14:paraId="1011D552" w14:textId="442CE81F" w:rsidR="00D31730" w:rsidRDefault="00D31730" w:rsidP="00D31730">
      <w:pPr>
        <w:shd w:val="clear" w:color="auto" w:fill="FFFFFF"/>
        <w:spacing w:after="120"/>
        <w:textAlignment w:val="baseline"/>
        <w:rPr>
          <w:rFonts w:eastAsia="Times New Roman" w:cs="Times New Roman"/>
          <w:b w:val="0"/>
          <w:color w:val="000000"/>
          <w:sz w:val="22"/>
          <w:szCs w:val="22"/>
          <w:bdr w:val="none" w:sz="0" w:space="0" w:color="auto" w:frame="1"/>
          <w:lang w:val="es-ES_tradnl" w:eastAsia="es-MX"/>
        </w:rPr>
      </w:pPr>
      <w:r w:rsidRPr="004F373C">
        <w:rPr>
          <w:rFonts w:eastAsia="Times New Roman" w:cs="Times New Roman"/>
          <w:b w:val="0"/>
          <w:color w:val="000000"/>
          <w:sz w:val="22"/>
          <w:szCs w:val="22"/>
          <w:bdr w:val="none" w:sz="0" w:space="0" w:color="auto" w:frame="1"/>
          <w:lang w:val="es-ES_tradnl" w:eastAsia="es-MX"/>
        </w:rPr>
        <w:t xml:space="preserve">Nombres y apellidos autor </w:t>
      </w:r>
      <w:r>
        <w:rPr>
          <w:rFonts w:eastAsia="Times New Roman" w:cs="Times New Roman"/>
          <w:b w:val="0"/>
          <w:color w:val="000000"/>
          <w:sz w:val="22"/>
          <w:szCs w:val="22"/>
          <w:bdr w:val="none" w:sz="0" w:space="0" w:color="auto" w:frame="1"/>
          <w:lang w:val="es-ES_tradnl" w:eastAsia="es-MX"/>
        </w:rPr>
        <w:t>2</w:t>
      </w:r>
      <w:r w:rsidRPr="004F373C">
        <w:rPr>
          <w:rFonts w:eastAsia="Times New Roman" w:cs="Times New Roman"/>
          <w:b w:val="0"/>
          <w:color w:val="000000"/>
          <w:sz w:val="22"/>
          <w:szCs w:val="22"/>
          <w:bdr w:val="none" w:sz="0" w:space="0" w:color="auto" w:frame="1"/>
          <w:lang w:val="es-ES_tradnl" w:eastAsia="es-MX"/>
        </w:rPr>
        <w:t xml:space="preserve">, correo electrónico autor </w:t>
      </w:r>
      <w:r>
        <w:rPr>
          <w:rFonts w:eastAsia="Times New Roman" w:cs="Times New Roman"/>
          <w:b w:val="0"/>
          <w:color w:val="000000"/>
          <w:sz w:val="22"/>
          <w:szCs w:val="22"/>
          <w:bdr w:val="none" w:sz="0" w:space="0" w:color="auto" w:frame="1"/>
          <w:lang w:val="es-ES_tradnl" w:eastAsia="es-MX"/>
        </w:rPr>
        <w:t>2</w:t>
      </w:r>
      <w:r w:rsidRPr="004F373C">
        <w:rPr>
          <w:rFonts w:eastAsia="Times New Roman" w:cs="Times New Roman"/>
          <w:b w:val="0"/>
          <w:color w:val="000000"/>
          <w:sz w:val="22"/>
          <w:szCs w:val="22"/>
          <w:bdr w:val="none" w:sz="0" w:space="0" w:color="auto" w:frame="1"/>
          <w:lang w:val="es-ES_tradnl" w:eastAsia="es-MX"/>
        </w:rPr>
        <w:t xml:space="preserve">, institución autor </w:t>
      </w:r>
      <w:r>
        <w:rPr>
          <w:rFonts w:eastAsia="Times New Roman" w:cs="Times New Roman"/>
          <w:b w:val="0"/>
          <w:color w:val="000000"/>
          <w:sz w:val="22"/>
          <w:szCs w:val="22"/>
          <w:bdr w:val="none" w:sz="0" w:space="0" w:color="auto" w:frame="1"/>
          <w:lang w:val="es-ES_tradnl" w:eastAsia="es-MX"/>
        </w:rPr>
        <w:t>2</w:t>
      </w:r>
      <w:r w:rsidRPr="004F373C">
        <w:rPr>
          <w:rFonts w:eastAsia="Times New Roman" w:cs="Times New Roman"/>
          <w:b w:val="0"/>
          <w:color w:val="000000"/>
          <w:sz w:val="22"/>
          <w:szCs w:val="22"/>
          <w:bdr w:val="none" w:sz="0" w:space="0" w:color="auto" w:frame="1"/>
          <w:lang w:val="es-ES_tradnl" w:eastAsia="es-MX"/>
        </w:rPr>
        <w:t xml:space="preserve">. </w:t>
      </w:r>
    </w:p>
    <w:p w14:paraId="0A8B92E0" w14:textId="31DD403A" w:rsidR="00063E89" w:rsidRDefault="00D31730" w:rsidP="00D31730">
      <w:pPr>
        <w:shd w:val="clear" w:color="auto" w:fill="FFFFFF"/>
        <w:spacing w:after="120"/>
        <w:textAlignment w:val="baseline"/>
        <w:rPr>
          <w:rFonts w:eastAsia="Times New Roman" w:cs="Times New Roman"/>
          <w:b w:val="0"/>
          <w:color w:val="000000"/>
          <w:sz w:val="22"/>
          <w:szCs w:val="22"/>
          <w:bdr w:val="none" w:sz="0" w:space="0" w:color="auto" w:frame="1"/>
          <w:lang w:val="es-ES_tradnl" w:eastAsia="es-MX"/>
        </w:rPr>
      </w:pPr>
      <w:r w:rsidRPr="004F373C">
        <w:rPr>
          <w:rFonts w:eastAsia="Times New Roman" w:cs="Times New Roman"/>
          <w:b w:val="0"/>
          <w:color w:val="000000"/>
          <w:sz w:val="22"/>
          <w:szCs w:val="22"/>
          <w:bdr w:val="none" w:sz="0" w:space="0" w:color="auto" w:frame="1"/>
          <w:lang w:val="es-ES_tradnl" w:eastAsia="es-MX"/>
        </w:rPr>
        <w:t xml:space="preserve">Nombres y apellidos autor </w:t>
      </w:r>
      <w:r>
        <w:rPr>
          <w:rFonts w:eastAsia="Times New Roman" w:cs="Times New Roman"/>
          <w:b w:val="0"/>
          <w:color w:val="000000"/>
          <w:sz w:val="22"/>
          <w:szCs w:val="22"/>
          <w:bdr w:val="none" w:sz="0" w:space="0" w:color="auto" w:frame="1"/>
          <w:lang w:val="es-ES_tradnl" w:eastAsia="es-MX"/>
        </w:rPr>
        <w:t>3</w:t>
      </w:r>
      <w:r w:rsidRPr="004F373C">
        <w:rPr>
          <w:rFonts w:eastAsia="Times New Roman" w:cs="Times New Roman"/>
          <w:b w:val="0"/>
          <w:color w:val="000000"/>
          <w:sz w:val="22"/>
          <w:szCs w:val="22"/>
          <w:bdr w:val="none" w:sz="0" w:space="0" w:color="auto" w:frame="1"/>
          <w:lang w:val="es-ES_tradnl" w:eastAsia="es-MX"/>
        </w:rPr>
        <w:t xml:space="preserve">, correo electrónico autor </w:t>
      </w:r>
      <w:r>
        <w:rPr>
          <w:rFonts w:eastAsia="Times New Roman" w:cs="Times New Roman"/>
          <w:b w:val="0"/>
          <w:color w:val="000000"/>
          <w:sz w:val="22"/>
          <w:szCs w:val="22"/>
          <w:bdr w:val="none" w:sz="0" w:space="0" w:color="auto" w:frame="1"/>
          <w:lang w:val="es-ES_tradnl" w:eastAsia="es-MX"/>
        </w:rPr>
        <w:t>3</w:t>
      </w:r>
      <w:r w:rsidRPr="004F373C">
        <w:rPr>
          <w:rFonts w:eastAsia="Times New Roman" w:cs="Times New Roman"/>
          <w:b w:val="0"/>
          <w:color w:val="000000"/>
          <w:sz w:val="22"/>
          <w:szCs w:val="22"/>
          <w:bdr w:val="none" w:sz="0" w:space="0" w:color="auto" w:frame="1"/>
          <w:lang w:val="es-ES_tradnl" w:eastAsia="es-MX"/>
        </w:rPr>
        <w:t xml:space="preserve">, institución autor </w:t>
      </w:r>
      <w:r>
        <w:rPr>
          <w:rFonts w:eastAsia="Times New Roman" w:cs="Times New Roman"/>
          <w:b w:val="0"/>
          <w:color w:val="000000"/>
          <w:sz w:val="22"/>
          <w:szCs w:val="22"/>
          <w:bdr w:val="none" w:sz="0" w:space="0" w:color="auto" w:frame="1"/>
          <w:lang w:val="es-ES_tradnl" w:eastAsia="es-MX"/>
        </w:rPr>
        <w:t>3</w:t>
      </w:r>
      <w:r w:rsidRPr="004F373C">
        <w:rPr>
          <w:rFonts w:eastAsia="Times New Roman" w:cs="Times New Roman"/>
          <w:b w:val="0"/>
          <w:color w:val="000000"/>
          <w:sz w:val="22"/>
          <w:szCs w:val="22"/>
          <w:bdr w:val="none" w:sz="0" w:space="0" w:color="auto" w:frame="1"/>
          <w:lang w:val="es-ES_tradnl" w:eastAsia="es-MX"/>
        </w:rPr>
        <w:t xml:space="preserve">. </w:t>
      </w:r>
    </w:p>
    <w:p w14:paraId="654ECCAE" w14:textId="049C5CA4" w:rsidR="00F74A07" w:rsidRDefault="00F74A07" w:rsidP="00D31730">
      <w:pPr>
        <w:shd w:val="clear" w:color="auto" w:fill="FFFFFF"/>
        <w:spacing w:after="120"/>
        <w:textAlignment w:val="baseline"/>
        <w:rPr>
          <w:rFonts w:eastAsia="Times New Roman" w:cs="Times New Roman"/>
          <w:b w:val="0"/>
          <w:color w:val="000000"/>
          <w:sz w:val="22"/>
          <w:szCs w:val="22"/>
          <w:bdr w:val="none" w:sz="0" w:space="0" w:color="auto" w:frame="1"/>
          <w:lang w:val="es-ES_tradnl" w:eastAsia="es-MX"/>
        </w:rPr>
      </w:pPr>
      <w:r w:rsidRPr="004F373C">
        <w:rPr>
          <w:rFonts w:eastAsia="Times New Roman" w:cs="Times New Roman"/>
          <w:b w:val="0"/>
          <w:color w:val="000000"/>
          <w:sz w:val="22"/>
          <w:szCs w:val="22"/>
          <w:bdr w:val="none" w:sz="0" w:space="0" w:color="auto" w:frame="1"/>
          <w:lang w:val="es-ES_tradnl" w:eastAsia="es-MX"/>
        </w:rPr>
        <w:t xml:space="preserve">Nombres y apellidos autor </w:t>
      </w:r>
      <w:r>
        <w:rPr>
          <w:rFonts w:eastAsia="Times New Roman" w:cs="Times New Roman"/>
          <w:b w:val="0"/>
          <w:color w:val="000000"/>
          <w:sz w:val="22"/>
          <w:szCs w:val="22"/>
          <w:bdr w:val="none" w:sz="0" w:space="0" w:color="auto" w:frame="1"/>
          <w:lang w:val="es-ES_tradnl" w:eastAsia="es-MX"/>
        </w:rPr>
        <w:t>4</w:t>
      </w:r>
      <w:r w:rsidRPr="004F373C">
        <w:rPr>
          <w:rFonts w:eastAsia="Times New Roman" w:cs="Times New Roman"/>
          <w:b w:val="0"/>
          <w:color w:val="000000"/>
          <w:sz w:val="22"/>
          <w:szCs w:val="22"/>
          <w:bdr w:val="none" w:sz="0" w:space="0" w:color="auto" w:frame="1"/>
          <w:lang w:val="es-ES_tradnl" w:eastAsia="es-MX"/>
        </w:rPr>
        <w:t xml:space="preserve">, correo electrónico autor </w:t>
      </w:r>
      <w:r>
        <w:rPr>
          <w:rFonts w:eastAsia="Times New Roman" w:cs="Times New Roman"/>
          <w:b w:val="0"/>
          <w:color w:val="000000"/>
          <w:sz w:val="22"/>
          <w:szCs w:val="22"/>
          <w:bdr w:val="none" w:sz="0" w:space="0" w:color="auto" w:frame="1"/>
          <w:lang w:val="es-ES_tradnl" w:eastAsia="es-MX"/>
        </w:rPr>
        <w:t>4</w:t>
      </w:r>
      <w:r w:rsidRPr="004F373C">
        <w:rPr>
          <w:rFonts w:eastAsia="Times New Roman" w:cs="Times New Roman"/>
          <w:b w:val="0"/>
          <w:color w:val="000000"/>
          <w:sz w:val="22"/>
          <w:szCs w:val="22"/>
          <w:bdr w:val="none" w:sz="0" w:space="0" w:color="auto" w:frame="1"/>
          <w:lang w:val="es-ES_tradnl" w:eastAsia="es-MX"/>
        </w:rPr>
        <w:t xml:space="preserve">, institución autor </w:t>
      </w:r>
      <w:r>
        <w:rPr>
          <w:rFonts w:eastAsia="Times New Roman" w:cs="Times New Roman"/>
          <w:b w:val="0"/>
          <w:color w:val="000000"/>
          <w:sz w:val="22"/>
          <w:szCs w:val="22"/>
          <w:bdr w:val="none" w:sz="0" w:space="0" w:color="auto" w:frame="1"/>
          <w:lang w:val="es-ES_tradnl" w:eastAsia="es-MX"/>
        </w:rPr>
        <w:t>4</w:t>
      </w:r>
      <w:r w:rsidRPr="004F373C">
        <w:rPr>
          <w:rFonts w:eastAsia="Times New Roman" w:cs="Times New Roman"/>
          <w:b w:val="0"/>
          <w:color w:val="000000"/>
          <w:sz w:val="22"/>
          <w:szCs w:val="22"/>
          <w:bdr w:val="none" w:sz="0" w:space="0" w:color="auto" w:frame="1"/>
          <w:lang w:val="es-ES_tradnl" w:eastAsia="es-MX"/>
        </w:rPr>
        <w:t xml:space="preserve">. </w:t>
      </w:r>
    </w:p>
    <w:p w14:paraId="0FF5C751" w14:textId="4883119F" w:rsidR="00D31730" w:rsidRDefault="00D31730" w:rsidP="00D31730">
      <w:pPr>
        <w:shd w:val="clear" w:color="auto" w:fill="FFFFFF"/>
        <w:spacing w:after="120"/>
        <w:textAlignment w:val="baseline"/>
        <w:rPr>
          <w:rFonts w:eastAsia="Times New Roman" w:cs="Times New Roman"/>
          <w:b w:val="0"/>
          <w:color w:val="000000"/>
          <w:sz w:val="22"/>
          <w:szCs w:val="22"/>
          <w:bdr w:val="none" w:sz="0" w:space="0" w:color="auto" w:frame="1"/>
          <w:lang w:val="es-ES_tradnl" w:eastAsia="es-MX"/>
        </w:rPr>
      </w:pPr>
      <w:r w:rsidRPr="00D31730">
        <w:rPr>
          <w:rFonts w:eastAsia="Times New Roman" w:cs="Times New Roman"/>
          <w:bCs/>
          <w:color w:val="000000"/>
          <w:sz w:val="22"/>
          <w:szCs w:val="22"/>
          <w:bdr w:val="none" w:sz="0" w:space="0" w:color="auto" w:frame="1"/>
          <w:lang w:val="es-ES_tradnl" w:eastAsia="es-MX"/>
        </w:rPr>
        <w:t xml:space="preserve">Eje </w:t>
      </w:r>
      <w:r w:rsidR="00A37518">
        <w:rPr>
          <w:rFonts w:eastAsia="Times New Roman" w:cs="Times New Roman"/>
          <w:bCs/>
          <w:color w:val="000000"/>
          <w:sz w:val="22"/>
          <w:szCs w:val="22"/>
          <w:bdr w:val="none" w:sz="0" w:space="0" w:color="auto" w:frame="1"/>
          <w:lang w:val="es-ES_tradnl" w:eastAsia="es-MX"/>
        </w:rPr>
        <w:t>problémico</w:t>
      </w:r>
      <w:r>
        <w:rPr>
          <w:rFonts w:eastAsia="Times New Roman" w:cs="Times New Roman"/>
          <w:b w:val="0"/>
          <w:color w:val="000000"/>
          <w:sz w:val="22"/>
          <w:szCs w:val="22"/>
          <w:bdr w:val="none" w:sz="0" w:space="0" w:color="auto" w:frame="1"/>
          <w:lang w:val="es-ES_tradnl" w:eastAsia="es-MX"/>
        </w:rPr>
        <w:t xml:space="preserve"> 1.</w:t>
      </w:r>
    </w:p>
    <w:p w14:paraId="03A3070E" w14:textId="1235EA8C" w:rsidR="00D31730" w:rsidRDefault="00D31730" w:rsidP="00D31730">
      <w:pPr>
        <w:shd w:val="clear" w:color="auto" w:fill="FFFFFF"/>
        <w:spacing w:after="120"/>
        <w:textAlignment w:val="baseline"/>
        <w:rPr>
          <w:rFonts w:eastAsia="Times New Roman" w:cs="Times New Roman"/>
          <w:b w:val="0"/>
          <w:color w:val="000000"/>
          <w:sz w:val="22"/>
          <w:szCs w:val="22"/>
          <w:bdr w:val="none" w:sz="0" w:space="0" w:color="auto" w:frame="1"/>
          <w:lang w:val="es-ES_tradnl" w:eastAsia="es-MX"/>
        </w:rPr>
      </w:pPr>
      <w:r w:rsidRPr="00D31730">
        <w:rPr>
          <w:rFonts w:eastAsia="Times New Roman" w:cs="Times New Roman"/>
          <w:bCs/>
          <w:color w:val="000000"/>
          <w:sz w:val="22"/>
          <w:szCs w:val="22"/>
          <w:bdr w:val="none" w:sz="0" w:space="0" w:color="auto" w:frame="1"/>
          <w:lang w:val="es-ES_tradnl" w:eastAsia="es-MX"/>
        </w:rPr>
        <w:t>Modalidad</w:t>
      </w:r>
      <w:r>
        <w:rPr>
          <w:rFonts w:eastAsia="Times New Roman" w:cs="Times New Roman"/>
          <w:b w:val="0"/>
          <w:color w:val="000000"/>
          <w:sz w:val="22"/>
          <w:szCs w:val="22"/>
          <w:bdr w:val="none" w:sz="0" w:space="0" w:color="auto" w:frame="1"/>
          <w:lang w:val="es-ES_tradnl" w:eastAsia="es-MX"/>
        </w:rPr>
        <w:t>. Ponencia</w:t>
      </w:r>
    </w:p>
    <w:p w14:paraId="4C990130" w14:textId="09F2E867" w:rsidR="00522F48" w:rsidRDefault="004F373C" w:rsidP="00522F48">
      <w:pPr>
        <w:spacing w:before="240" w:after="240" w:line="276" w:lineRule="auto"/>
        <w:ind w:firstLine="284"/>
        <w:jc w:val="both"/>
        <w:rPr>
          <w:rFonts w:cs="Times New Roman"/>
          <w:b w:val="0"/>
          <w:bCs/>
          <w:color w:val="000000" w:themeColor="text1"/>
          <w:lang w:val="es-ES_tradnl"/>
        </w:rPr>
      </w:pPr>
      <w:r w:rsidRPr="004F373C">
        <w:rPr>
          <w:rFonts w:cs="Times New Roman"/>
          <w:color w:val="000000" w:themeColor="text1"/>
          <w:lang w:val="es-ES_tradnl"/>
        </w:rPr>
        <w:t>RESUMEN</w:t>
      </w:r>
      <w:r>
        <w:rPr>
          <w:rFonts w:cs="Times New Roman"/>
          <w:b w:val="0"/>
          <w:bCs/>
          <w:color w:val="000000" w:themeColor="text1"/>
          <w:lang w:val="es-ES_tradnl"/>
        </w:rPr>
        <w:t xml:space="preserve">. Este debe contener una extensión de </w:t>
      </w:r>
      <w:r w:rsidR="00522F48">
        <w:rPr>
          <w:rFonts w:cs="Times New Roman"/>
          <w:b w:val="0"/>
          <w:bCs/>
          <w:color w:val="000000" w:themeColor="text1"/>
          <w:lang w:val="es-ES_tradnl"/>
        </w:rPr>
        <w:t>100</w:t>
      </w:r>
      <w:r>
        <w:rPr>
          <w:rFonts w:cs="Times New Roman"/>
          <w:b w:val="0"/>
          <w:bCs/>
          <w:color w:val="000000" w:themeColor="text1"/>
          <w:lang w:val="es-ES_tradnl"/>
        </w:rPr>
        <w:t xml:space="preserve"> palabras. Presenta el fundamento teórico, el objetivo del trabajo, la metodología, principales resultados, conclusiones e implicaciones.</w:t>
      </w:r>
      <w:r w:rsidR="00522F48" w:rsidRPr="00522F48">
        <w:rPr>
          <w:rFonts w:cs="Times New Roman"/>
          <w:b w:val="0"/>
          <w:bCs/>
          <w:color w:val="000000" w:themeColor="text1"/>
          <w:lang w:val="es-ES_tradnl"/>
        </w:rPr>
        <w:t xml:space="preserve"> </w:t>
      </w:r>
      <w:r w:rsidR="00522F48">
        <w:rPr>
          <w:rFonts w:cs="Times New Roman"/>
          <w:b w:val="0"/>
          <w:bCs/>
          <w:color w:val="000000" w:themeColor="text1"/>
          <w:lang w:val="es-ES_tradnl"/>
        </w:rPr>
        <w:t>Este debe contener una extensión de 100 palabras. Presenta el fundamento teórico, el objetivo del trabajo, la metodología, principales resultados, conclusiones e implicaciones.</w:t>
      </w:r>
      <w:r w:rsidR="00522F48" w:rsidRPr="00522F48">
        <w:rPr>
          <w:rFonts w:cs="Times New Roman"/>
          <w:b w:val="0"/>
          <w:bCs/>
          <w:color w:val="000000" w:themeColor="text1"/>
          <w:lang w:val="es-ES_tradnl"/>
        </w:rPr>
        <w:t xml:space="preserve"> </w:t>
      </w:r>
      <w:r w:rsidR="00522F48">
        <w:rPr>
          <w:rFonts w:cs="Times New Roman"/>
          <w:b w:val="0"/>
          <w:bCs/>
          <w:color w:val="000000" w:themeColor="text1"/>
          <w:lang w:val="es-ES_tradnl"/>
        </w:rPr>
        <w:t>Este debe contener una extensión de 100 palabras. Presenta el fundamento teórico, el objetivo del trabajo, la metodología, principales resultados, conclusiones e implicaciones.</w:t>
      </w:r>
      <w:r w:rsidR="00522F48" w:rsidRPr="00522F48">
        <w:rPr>
          <w:rFonts w:cs="Times New Roman"/>
          <w:b w:val="0"/>
          <w:bCs/>
          <w:color w:val="000000" w:themeColor="text1"/>
          <w:lang w:val="es-ES_tradnl"/>
        </w:rPr>
        <w:t xml:space="preserve"> </w:t>
      </w:r>
      <w:r w:rsidR="00522F48">
        <w:rPr>
          <w:rFonts w:cs="Times New Roman"/>
          <w:b w:val="0"/>
          <w:bCs/>
          <w:color w:val="000000" w:themeColor="text1"/>
          <w:lang w:val="es-ES_tradnl"/>
        </w:rPr>
        <w:t>Este debe contener una extensión de 100 palabras. Presenta el fundamento teórico, el objetivo del trabajo, la metodología, principales resultados, conclusiones e implicaciones.</w:t>
      </w:r>
      <w:r w:rsidR="00522F48" w:rsidRPr="00522F48">
        <w:rPr>
          <w:rFonts w:cs="Times New Roman"/>
          <w:b w:val="0"/>
          <w:bCs/>
          <w:color w:val="000000" w:themeColor="text1"/>
          <w:lang w:val="es-ES_tradnl"/>
        </w:rPr>
        <w:t xml:space="preserve"> </w:t>
      </w:r>
      <w:r w:rsidR="00522F48">
        <w:rPr>
          <w:rFonts w:cs="Times New Roman"/>
          <w:b w:val="0"/>
          <w:bCs/>
          <w:color w:val="000000" w:themeColor="text1"/>
          <w:lang w:val="es-ES_tradnl"/>
        </w:rPr>
        <w:t>Este debe contener una extensión de 100 palabras.</w:t>
      </w:r>
    </w:p>
    <w:p w14:paraId="3B86ADEB" w14:textId="51D2A855" w:rsidR="00D31730" w:rsidRDefault="00D31730" w:rsidP="00D31730">
      <w:pPr>
        <w:spacing w:after="240" w:line="276" w:lineRule="auto"/>
        <w:ind w:firstLine="284"/>
        <w:jc w:val="both"/>
        <w:rPr>
          <w:rFonts w:cs="Times New Roman"/>
          <w:b w:val="0"/>
          <w:bCs/>
          <w:color w:val="000000" w:themeColor="text1"/>
          <w:lang w:val="es-ES_tradnl"/>
        </w:rPr>
      </w:pPr>
      <w:r>
        <w:rPr>
          <w:rFonts w:cs="Times New Roman"/>
          <w:color w:val="000000" w:themeColor="text1"/>
          <w:lang w:val="es-ES_tradnl"/>
        </w:rPr>
        <w:t>PALABRAS CLAVE</w:t>
      </w:r>
      <w:r>
        <w:rPr>
          <w:rFonts w:cs="Times New Roman"/>
          <w:b w:val="0"/>
          <w:bCs/>
          <w:color w:val="000000" w:themeColor="text1"/>
          <w:lang w:val="es-ES_tradnl"/>
        </w:rPr>
        <w:t xml:space="preserve">. Se definirán </w:t>
      </w:r>
      <w:r w:rsidR="001D4A3D">
        <w:rPr>
          <w:rFonts w:cs="Times New Roman"/>
          <w:b w:val="0"/>
          <w:bCs/>
          <w:color w:val="000000" w:themeColor="text1"/>
          <w:lang w:val="es-ES_tradnl"/>
        </w:rPr>
        <w:t>mínimo 3 y m</w:t>
      </w:r>
      <w:r w:rsidR="00E27448">
        <w:rPr>
          <w:rFonts w:cs="Times New Roman"/>
          <w:b w:val="0"/>
          <w:bCs/>
          <w:color w:val="000000" w:themeColor="text1"/>
          <w:lang w:val="es-ES_tradnl"/>
        </w:rPr>
        <w:t>á</w:t>
      </w:r>
      <w:r w:rsidR="001D4A3D">
        <w:rPr>
          <w:rFonts w:cs="Times New Roman"/>
          <w:b w:val="0"/>
          <w:bCs/>
          <w:color w:val="000000" w:themeColor="text1"/>
          <w:lang w:val="es-ES_tradnl"/>
        </w:rPr>
        <w:t>ximo 5 palabras clave.</w:t>
      </w:r>
    </w:p>
    <w:p w14:paraId="1FA296FA" w14:textId="4CFB2752" w:rsidR="00D31730" w:rsidRPr="00AB185F" w:rsidRDefault="00AB185F" w:rsidP="00AB185F">
      <w:pPr>
        <w:spacing w:after="240" w:line="276" w:lineRule="auto"/>
        <w:ind w:firstLine="284"/>
        <w:jc w:val="both"/>
        <w:rPr>
          <w:rFonts w:cs="Times New Roman"/>
          <w:color w:val="000000" w:themeColor="text1"/>
          <w:lang w:val="es-ES_tradnl"/>
        </w:rPr>
      </w:pPr>
      <w:r w:rsidRPr="00AB185F">
        <w:rPr>
          <w:rFonts w:cs="Times New Roman"/>
          <w:color w:val="000000" w:themeColor="text1"/>
          <w:lang w:val="es-ES_tradnl"/>
        </w:rPr>
        <w:t>TÍTULO DE NIVEL 1</w:t>
      </w:r>
      <w:r>
        <w:rPr>
          <w:rFonts w:cs="Times New Roman"/>
          <w:color w:val="000000" w:themeColor="text1"/>
          <w:lang w:val="es-ES_tradnl"/>
        </w:rPr>
        <w:t xml:space="preserve"> JUSTIFICADO A LA IZQUIERDA</w:t>
      </w:r>
      <w:r w:rsidR="003C1385">
        <w:rPr>
          <w:rFonts w:cs="Times New Roman"/>
          <w:color w:val="000000" w:themeColor="text1"/>
          <w:lang w:val="es-ES_tradnl"/>
        </w:rPr>
        <w:t xml:space="preserve"> Y MAYÚSCULA SOSTENIDA</w:t>
      </w:r>
    </w:p>
    <w:p w14:paraId="12C2030B" w14:textId="13D2E09B" w:rsidR="00D05F62" w:rsidRDefault="003E77FF" w:rsidP="00AB185F">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w:t>
      </w:r>
      <w:r w:rsidR="00AC0396">
        <w:rPr>
          <w:rFonts w:cs="Times New Roman"/>
          <w:b w:val="0"/>
          <w:bCs/>
          <w:color w:val="000000" w:themeColor="text1"/>
          <w:lang w:val="es-ES_tradnl"/>
        </w:rPr>
        <w:t xml:space="preserve">estudiantes </w:t>
      </w:r>
      <w:r>
        <w:rPr>
          <w:rFonts w:cs="Times New Roman"/>
          <w:b w:val="0"/>
          <w:bCs/>
          <w:color w:val="000000" w:themeColor="text1"/>
          <w:lang w:val="es-ES_tradnl"/>
        </w:rPr>
        <w:t xml:space="preserve">de </w:t>
      </w:r>
      <w:r w:rsidR="00AC0396">
        <w:rPr>
          <w:rFonts w:cs="Times New Roman"/>
          <w:b w:val="0"/>
          <w:bCs/>
          <w:color w:val="000000" w:themeColor="text1"/>
          <w:lang w:val="es-ES_tradnl"/>
        </w:rPr>
        <w:t>pregrado y posgrado</w:t>
      </w:r>
      <w:r>
        <w:rPr>
          <w:rFonts w:cs="Times New Roman"/>
          <w:b w:val="0"/>
          <w:bCs/>
          <w:color w:val="000000" w:themeColor="text1"/>
          <w:lang w:val="es-ES_tradnl"/>
        </w:rPr>
        <w:t xml:space="preserve"> (</w:t>
      </w:r>
      <w:r w:rsidR="00AC0396">
        <w:rPr>
          <w:rFonts w:cs="Times New Roman"/>
          <w:b w:val="0"/>
          <w:bCs/>
          <w:color w:val="000000" w:themeColor="text1"/>
          <w:lang w:val="es-ES_tradnl"/>
        </w:rPr>
        <w:t>maestría y doctorado), profesores</w:t>
      </w:r>
      <w:r w:rsidR="00CD154C">
        <w:rPr>
          <w:rFonts w:cs="Times New Roman"/>
          <w:b w:val="0"/>
          <w:bCs/>
          <w:color w:val="000000" w:themeColor="text1"/>
          <w:lang w:val="es-ES_tradnl"/>
        </w:rPr>
        <w:t xml:space="preserve"> -</w:t>
      </w:r>
      <w:r w:rsidR="00AC0396">
        <w:rPr>
          <w:rFonts w:cs="Times New Roman"/>
          <w:b w:val="0"/>
          <w:bCs/>
          <w:color w:val="000000" w:themeColor="text1"/>
          <w:lang w:val="es-ES_tradnl"/>
        </w:rPr>
        <w:t xml:space="preserve"> investigadores (con proyectos financiados o no, qu</w:t>
      </w:r>
      <w:r w:rsidR="00CD154C">
        <w:rPr>
          <w:rFonts w:cs="Times New Roman"/>
          <w:b w:val="0"/>
          <w:bCs/>
          <w:color w:val="000000" w:themeColor="text1"/>
          <w:lang w:val="es-ES_tradnl"/>
        </w:rPr>
        <w:t xml:space="preserve">ienes </w:t>
      </w:r>
      <w:r w:rsidR="00AC0396">
        <w:rPr>
          <w:rFonts w:cs="Times New Roman"/>
          <w:b w:val="0"/>
          <w:bCs/>
          <w:color w:val="000000" w:themeColor="text1"/>
          <w:lang w:val="es-ES_tradnl"/>
        </w:rPr>
        <w:t xml:space="preserve">realizan estancias posdoctorales, </w:t>
      </w:r>
      <w:r w:rsidR="00CD154C">
        <w:rPr>
          <w:rFonts w:cs="Times New Roman"/>
          <w:b w:val="0"/>
          <w:bCs/>
          <w:color w:val="000000" w:themeColor="text1"/>
          <w:lang w:val="es-ES_tradnl"/>
        </w:rPr>
        <w:t xml:space="preserve">u otra modalidad de investigación, </w:t>
      </w:r>
      <w:r w:rsidR="00AC0396">
        <w:rPr>
          <w:rFonts w:cs="Times New Roman"/>
          <w:b w:val="0"/>
          <w:bCs/>
          <w:color w:val="000000" w:themeColor="text1"/>
          <w:lang w:val="es-ES_tradnl"/>
        </w:rPr>
        <w:t>etc.).</w:t>
      </w:r>
      <w:r w:rsidR="00CD154C">
        <w:rPr>
          <w:rFonts w:cs="Times New Roman"/>
          <w:b w:val="0"/>
          <w:bCs/>
          <w:color w:val="000000" w:themeColor="text1"/>
          <w:lang w:val="es-ES_tradnl"/>
        </w:rPr>
        <w:t xml:space="preserve"> Se espera la participación de la comunidad educativa interesada en la formación de profesores de ciencias naturales</w:t>
      </w:r>
      <w:r w:rsidR="001335BE">
        <w:rPr>
          <w:rFonts w:cs="Times New Roman"/>
          <w:b w:val="0"/>
          <w:bCs/>
          <w:color w:val="000000" w:themeColor="text1"/>
          <w:lang w:val="es-ES_tradnl"/>
        </w:rPr>
        <w:t>.</w:t>
      </w:r>
    </w:p>
    <w:p w14:paraId="360A4E74" w14:textId="77777777" w:rsidR="00AB185F" w:rsidRDefault="00AB185F" w:rsidP="00AB185F">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w:t>
      </w:r>
    </w:p>
    <w:p w14:paraId="44708C49" w14:textId="77777777" w:rsidR="00AB185F" w:rsidRDefault="00AB185F" w:rsidP="00AB185F">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lastRenderedPageBreak/>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w:t>
      </w:r>
    </w:p>
    <w:p w14:paraId="425B0A42" w14:textId="735FC929" w:rsidR="00AB185F" w:rsidRPr="00AB185F" w:rsidRDefault="00AB185F" w:rsidP="00AB185F">
      <w:pPr>
        <w:spacing w:after="240" w:line="276" w:lineRule="auto"/>
        <w:ind w:firstLine="284"/>
        <w:jc w:val="both"/>
        <w:rPr>
          <w:rFonts w:cs="Times New Roman"/>
          <w:color w:val="000000" w:themeColor="text1"/>
          <w:lang w:val="es-ES_tradnl"/>
        </w:rPr>
      </w:pPr>
      <w:r w:rsidRPr="00AB185F">
        <w:rPr>
          <w:rFonts w:cs="Times New Roman"/>
          <w:color w:val="000000" w:themeColor="text1"/>
          <w:lang w:val="es-ES_tradnl"/>
        </w:rPr>
        <w:t>TÍTULO DE NIVEL 1</w:t>
      </w:r>
      <w:r>
        <w:rPr>
          <w:rFonts w:cs="Times New Roman"/>
          <w:color w:val="000000" w:themeColor="text1"/>
          <w:lang w:val="es-ES_tradnl"/>
        </w:rPr>
        <w:t xml:space="preserve"> JUSTIFICADO A LA IZQUIERDA</w:t>
      </w:r>
    </w:p>
    <w:p w14:paraId="1C1145D8" w14:textId="33C28706" w:rsidR="00AB185F" w:rsidRDefault="00AB185F" w:rsidP="00AB185F">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w:t>
      </w:r>
    </w:p>
    <w:p w14:paraId="5DB122A5" w14:textId="7F0A0279" w:rsidR="00AB185F" w:rsidRDefault="00AB185F" w:rsidP="00AB185F">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w:t>
      </w:r>
    </w:p>
    <w:p w14:paraId="079AF6AE" w14:textId="3BB2D3CF" w:rsidR="003C1385" w:rsidRDefault="003C1385" w:rsidP="003C1385">
      <w:pPr>
        <w:spacing w:after="240" w:line="276" w:lineRule="auto"/>
        <w:ind w:firstLine="284"/>
        <w:jc w:val="both"/>
        <w:rPr>
          <w:rFonts w:cs="Times New Roman"/>
          <w:color w:val="000000" w:themeColor="text1"/>
          <w:lang w:val="es-ES_tradnl"/>
        </w:rPr>
      </w:pPr>
      <w:r w:rsidRPr="00AB185F">
        <w:rPr>
          <w:rFonts w:cs="Times New Roman"/>
          <w:color w:val="000000" w:themeColor="text1"/>
          <w:lang w:val="es-ES_tradnl"/>
        </w:rPr>
        <w:t xml:space="preserve">Título de nivel </w:t>
      </w:r>
      <w:r>
        <w:rPr>
          <w:rFonts w:cs="Times New Roman"/>
          <w:color w:val="000000" w:themeColor="text1"/>
          <w:lang w:val="es-ES_tradnl"/>
        </w:rPr>
        <w:t>2 justificado a la izquierda y en minúscula</w:t>
      </w:r>
    </w:p>
    <w:p w14:paraId="65B3C811" w14:textId="3E0DE8AC" w:rsidR="00E27448" w:rsidRDefault="00E27448" w:rsidP="00E27448">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w:t>
      </w:r>
    </w:p>
    <w:p w14:paraId="0A98A794" w14:textId="4F993C90" w:rsidR="00E27448" w:rsidRDefault="00235160" w:rsidP="00E27448">
      <w:pPr>
        <w:shd w:val="clear" w:color="auto" w:fill="FFFFFF"/>
        <w:spacing w:after="240" w:line="276" w:lineRule="auto"/>
        <w:ind w:firstLine="284"/>
        <w:jc w:val="both"/>
        <w:textAlignment w:val="baseline"/>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w:t>
      </w:r>
      <w:r w:rsidR="00E27448">
        <w:rPr>
          <w:rFonts w:cs="Times New Roman"/>
          <w:b w:val="0"/>
          <w:bCs/>
          <w:color w:val="000000" w:themeColor="text1"/>
          <w:lang w:val="es-ES_tradnl"/>
        </w:rPr>
        <w:t>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Como se ve en la tabla 1.</w:t>
      </w:r>
    </w:p>
    <w:p w14:paraId="5A621D53" w14:textId="29DDD0B0" w:rsidR="00E27448" w:rsidRPr="00690E1C" w:rsidRDefault="00E27448" w:rsidP="00E27448">
      <w:pPr>
        <w:shd w:val="clear" w:color="auto" w:fill="FFFFFF"/>
        <w:textAlignment w:val="baseline"/>
        <w:rPr>
          <w:rFonts w:eastAsia="Times New Roman" w:cs="Times New Roman"/>
          <w:b w:val="0"/>
          <w:color w:val="000000"/>
          <w:lang w:val="es-ES_tradnl" w:eastAsia="es-MX"/>
        </w:rPr>
      </w:pPr>
      <w:r w:rsidRPr="00690E1C">
        <w:rPr>
          <w:rFonts w:eastAsia="Times New Roman" w:cs="Times New Roman"/>
          <w:b w:val="0"/>
          <w:color w:val="000000"/>
          <w:bdr w:val="none" w:sz="0" w:space="0" w:color="auto" w:frame="1"/>
          <w:lang w:val="es-ES_tradnl" w:eastAsia="es-MX"/>
        </w:rPr>
        <w:lastRenderedPageBreak/>
        <w:t>Tabla 1. Fechas</w:t>
      </w:r>
      <w:r w:rsidRPr="00690E1C">
        <w:rPr>
          <w:rFonts w:eastAsia="Times New Roman" w:cs="Times New Roman"/>
          <w:b w:val="0"/>
          <w:color w:val="000000"/>
          <w:lang w:val="es-ES_tradnl" w:eastAsia="es-MX"/>
        </w:rPr>
        <w:t xml:space="preserve"> claves del congreso</w:t>
      </w:r>
      <w:r>
        <w:rPr>
          <w:rFonts w:eastAsia="Times New Roman" w:cs="Times New Roman"/>
          <w:b w:val="0"/>
          <w:color w:val="000000"/>
          <w:lang w:val="es-ES_tradnl" w:eastAsia="es-MX"/>
        </w:rPr>
        <w:t xml:space="preserve"> (sin negritas)</w:t>
      </w:r>
    </w:p>
    <w:p w14:paraId="010BEA73" w14:textId="77777777" w:rsidR="00E27448" w:rsidRPr="00D05F62" w:rsidRDefault="00E27448" w:rsidP="00E27448">
      <w:pPr>
        <w:shd w:val="clear" w:color="auto" w:fill="FFFFFF"/>
        <w:textAlignment w:val="baseline"/>
        <w:rPr>
          <w:rFonts w:eastAsia="Times New Roman" w:cs="Times New Roman"/>
          <w:b w:val="0"/>
          <w:color w:val="000000"/>
          <w:lang w:val="es-ES_tradnl" w:eastAsia="es-MX"/>
        </w:rPr>
      </w:pPr>
    </w:p>
    <w:tbl>
      <w:tblPr>
        <w:tblStyle w:val="Tablaconcuadrcula"/>
        <w:tblW w:w="0" w:type="auto"/>
        <w:tblInd w:w="-5" w:type="dxa"/>
        <w:tblLook w:val="04A0" w:firstRow="1" w:lastRow="0" w:firstColumn="1" w:lastColumn="0" w:noHBand="0" w:noVBand="1"/>
      </w:tblPr>
      <w:tblGrid>
        <w:gridCol w:w="5954"/>
        <w:gridCol w:w="2691"/>
      </w:tblGrid>
      <w:tr w:rsidR="00E27448" w:rsidRPr="00D05F62" w14:paraId="6FE6E57D" w14:textId="77777777" w:rsidTr="008270E8">
        <w:trPr>
          <w:trHeight w:val="231"/>
        </w:trPr>
        <w:tc>
          <w:tcPr>
            <w:tcW w:w="5954" w:type="dxa"/>
            <w:shd w:val="clear" w:color="auto" w:fill="D9D9D9" w:themeFill="background1" w:themeFillShade="D9"/>
            <w:vAlign w:val="center"/>
          </w:tcPr>
          <w:p w14:paraId="412DE377" w14:textId="77777777" w:rsidR="00E27448" w:rsidRPr="00D05F62" w:rsidRDefault="00E27448" w:rsidP="003E4E2F">
            <w:pPr>
              <w:textAlignment w:val="baseline"/>
              <w:rPr>
                <w:rFonts w:eastAsia="Times New Roman" w:cs="Times New Roman"/>
                <w:bCs/>
                <w:color w:val="000000"/>
                <w:lang w:val="es-ES_tradnl" w:eastAsia="es-MX"/>
              </w:rPr>
            </w:pPr>
            <w:r w:rsidRPr="00D05F62">
              <w:rPr>
                <w:rFonts w:eastAsia="Times New Roman" w:cs="Times New Roman"/>
                <w:bCs/>
                <w:color w:val="000000"/>
                <w:lang w:val="es-ES_tradnl" w:eastAsia="es-MX"/>
              </w:rPr>
              <w:t>Actividad</w:t>
            </w:r>
          </w:p>
        </w:tc>
        <w:tc>
          <w:tcPr>
            <w:tcW w:w="2691" w:type="dxa"/>
            <w:shd w:val="clear" w:color="auto" w:fill="D9D9D9" w:themeFill="background1" w:themeFillShade="D9"/>
            <w:vAlign w:val="center"/>
          </w:tcPr>
          <w:p w14:paraId="187C3416" w14:textId="77777777" w:rsidR="00E27448" w:rsidRPr="00D05F62" w:rsidRDefault="00E27448" w:rsidP="003E4E2F">
            <w:pPr>
              <w:jc w:val="center"/>
              <w:textAlignment w:val="baseline"/>
              <w:rPr>
                <w:rFonts w:eastAsia="Times New Roman" w:cs="Times New Roman"/>
                <w:bCs/>
                <w:color w:val="000000"/>
                <w:lang w:val="es-ES_tradnl" w:eastAsia="es-MX"/>
              </w:rPr>
            </w:pPr>
            <w:r w:rsidRPr="00D05F62">
              <w:rPr>
                <w:rFonts w:eastAsia="Times New Roman" w:cs="Times New Roman"/>
                <w:bCs/>
                <w:color w:val="000000"/>
                <w:lang w:val="es-ES_tradnl" w:eastAsia="es-MX"/>
              </w:rPr>
              <w:t>Fecha límite</w:t>
            </w:r>
          </w:p>
        </w:tc>
      </w:tr>
      <w:tr w:rsidR="00E27448" w:rsidRPr="00D05F62" w14:paraId="5C5CC24A" w14:textId="77777777" w:rsidTr="008270E8">
        <w:trPr>
          <w:trHeight w:val="345"/>
        </w:trPr>
        <w:tc>
          <w:tcPr>
            <w:tcW w:w="5954" w:type="dxa"/>
            <w:shd w:val="clear" w:color="auto" w:fill="auto"/>
            <w:vAlign w:val="center"/>
          </w:tcPr>
          <w:p w14:paraId="07FEE0C7"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 xml:space="preserve">Recepción de trabajos en las modalidades definidas </w:t>
            </w:r>
          </w:p>
        </w:tc>
        <w:tc>
          <w:tcPr>
            <w:tcW w:w="2691" w:type="dxa"/>
            <w:shd w:val="clear" w:color="auto" w:fill="auto"/>
            <w:vAlign w:val="center"/>
          </w:tcPr>
          <w:p w14:paraId="5801E937" w14:textId="0B8EBBE3"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07 de abril</w:t>
            </w:r>
            <w:r w:rsidR="008270E8">
              <w:rPr>
                <w:rFonts w:eastAsia="Times New Roman" w:cs="Times New Roman"/>
                <w:b w:val="0"/>
                <w:color w:val="000000"/>
                <w:lang w:val="es-ES_tradnl" w:eastAsia="es-MX"/>
              </w:rPr>
              <w:t xml:space="preserve"> 2023</w:t>
            </w:r>
          </w:p>
        </w:tc>
      </w:tr>
      <w:tr w:rsidR="00E27448" w:rsidRPr="00D05F62" w14:paraId="0159DAA8" w14:textId="77777777" w:rsidTr="008270E8">
        <w:trPr>
          <w:trHeight w:val="240"/>
        </w:trPr>
        <w:tc>
          <w:tcPr>
            <w:tcW w:w="5954" w:type="dxa"/>
            <w:shd w:val="clear" w:color="auto" w:fill="auto"/>
            <w:vAlign w:val="center"/>
          </w:tcPr>
          <w:p w14:paraId="6D966C85"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Asignaciones de evaluadores y remisión para evaluación</w:t>
            </w:r>
          </w:p>
        </w:tc>
        <w:tc>
          <w:tcPr>
            <w:tcW w:w="2691" w:type="dxa"/>
            <w:shd w:val="clear" w:color="auto" w:fill="auto"/>
            <w:vAlign w:val="center"/>
          </w:tcPr>
          <w:p w14:paraId="3ECE09C7" w14:textId="47773A70"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14 de abril</w:t>
            </w:r>
            <w:r w:rsidR="008270E8">
              <w:rPr>
                <w:rFonts w:eastAsia="Times New Roman" w:cs="Times New Roman"/>
                <w:b w:val="0"/>
                <w:color w:val="000000"/>
                <w:lang w:val="es-ES_tradnl" w:eastAsia="es-MX"/>
              </w:rPr>
              <w:t xml:space="preserve"> 2023</w:t>
            </w:r>
          </w:p>
        </w:tc>
      </w:tr>
      <w:tr w:rsidR="00E27448" w:rsidRPr="00D05F62" w14:paraId="1AE9900D" w14:textId="77777777" w:rsidTr="008270E8">
        <w:trPr>
          <w:trHeight w:val="332"/>
        </w:trPr>
        <w:tc>
          <w:tcPr>
            <w:tcW w:w="5954" w:type="dxa"/>
            <w:shd w:val="clear" w:color="auto" w:fill="auto"/>
            <w:vAlign w:val="center"/>
          </w:tcPr>
          <w:p w14:paraId="6F261DD2"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Evaluación de los trabajos recibidos</w:t>
            </w:r>
          </w:p>
        </w:tc>
        <w:tc>
          <w:tcPr>
            <w:tcW w:w="2691" w:type="dxa"/>
            <w:shd w:val="clear" w:color="auto" w:fill="auto"/>
            <w:vAlign w:val="center"/>
          </w:tcPr>
          <w:p w14:paraId="2452E360" w14:textId="410F4B5B"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30 de mayo</w:t>
            </w:r>
            <w:r w:rsidR="008270E8">
              <w:rPr>
                <w:rFonts w:eastAsia="Times New Roman" w:cs="Times New Roman"/>
                <w:b w:val="0"/>
                <w:color w:val="000000"/>
                <w:lang w:val="es-ES_tradnl" w:eastAsia="es-MX"/>
              </w:rPr>
              <w:t xml:space="preserve"> 2023</w:t>
            </w:r>
          </w:p>
        </w:tc>
      </w:tr>
      <w:tr w:rsidR="00E27448" w:rsidRPr="00D05F62" w14:paraId="031495A9" w14:textId="77777777" w:rsidTr="008270E8">
        <w:trPr>
          <w:trHeight w:val="372"/>
        </w:trPr>
        <w:tc>
          <w:tcPr>
            <w:tcW w:w="5954" w:type="dxa"/>
            <w:shd w:val="clear" w:color="auto" w:fill="auto"/>
            <w:vAlign w:val="center"/>
          </w:tcPr>
          <w:p w14:paraId="0D4802B7"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Balance de trabajos evaluadores</w:t>
            </w:r>
          </w:p>
        </w:tc>
        <w:tc>
          <w:tcPr>
            <w:tcW w:w="2691" w:type="dxa"/>
            <w:shd w:val="clear" w:color="auto" w:fill="auto"/>
            <w:vAlign w:val="center"/>
          </w:tcPr>
          <w:p w14:paraId="1E9CDE9B" w14:textId="3743B078"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14 de junio</w:t>
            </w:r>
            <w:r w:rsidR="008270E8">
              <w:rPr>
                <w:rFonts w:eastAsia="Times New Roman" w:cs="Times New Roman"/>
                <w:b w:val="0"/>
                <w:color w:val="000000"/>
                <w:lang w:val="es-ES_tradnl" w:eastAsia="es-MX"/>
              </w:rPr>
              <w:t xml:space="preserve"> 2023</w:t>
            </w:r>
          </w:p>
        </w:tc>
      </w:tr>
      <w:tr w:rsidR="00E27448" w:rsidRPr="00D05F62" w14:paraId="0628129A" w14:textId="77777777" w:rsidTr="008270E8">
        <w:trPr>
          <w:trHeight w:val="352"/>
        </w:trPr>
        <w:tc>
          <w:tcPr>
            <w:tcW w:w="5954" w:type="dxa"/>
            <w:shd w:val="clear" w:color="auto" w:fill="auto"/>
            <w:vAlign w:val="center"/>
          </w:tcPr>
          <w:p w14:paraId="47BE3475"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Comunicación a los autores de la evaluación de los trabajos</w:t>
            </w:r>
          </w:p>
        </w:tc>
        <w:tc>
          <w:tcPr>
            <w:tcW w:w="2691" w:type="dxa"/>
            <w:shd w:val="clear" w:color="auto" w:fill="auto"/>
            <w:vAlign w:val="center"/>
          </w:tcPr>
          <w:p w14:paraId="66EF51F5" w14:textId="33637A43"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15 de junio</w:t>
            </w:r>
            <w:r w:rsidR="008270E8">
              <w:rPr>
                <w:rFonts w:eastAsia="Times New Roman" w:cs="Times New Roman"/>
                <w:b w:val="0"/>
                <w:color w:val="000000"/>
                <w:lang w:val="es-ES_tradnl" w:eastAsia="es-MX"/>
              </w:rPr>
              <w:t xml:space="preserve"> 2023</w:t>
            </w:r>
          </w:p>
        </w:tc>
      </w:tr>
      <w:tr w:rsidR="00E27448" w:rsidRPr="00D05F62" w14:paraId="1DE0B8FD" w14:textId="77777777" w:rsidTr="008270E8">
        <w:trPr>
          <w:trHeight w:val="357"/>
        </w:trPr>
        <w:tc>
          <w:tcPr>
            <w:tcW w:w="5954" w:type="dxa"/>
            <w:shd w:val="clear" w:color="auto" w:fill="auto"/>
            <w:vAlign w:val="center"/>
          </w:tcPr>
          <w:p w14:paraId="4A5E5551"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Recepción de trabajos ajustados según las evaluaciones</w:t>
            </w:r>
          </w:p>
        </w:tc>
        <w:tc>
          <w:tcPr>
            <w:tcW w:w="2691" w:type="dxa"/>
            <w:shd w:val="clear" w:color="auto" w:fill="auto"/>
            <w:vAlign w:val="center"/>
          </w:tcPr>
          <w:p w14:paraId="1FFBE72F" w14:textId="27C57BC2"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30 de junio</w:t>
            </w:r>
            <w:r w:rsidR="008270E8">
              <w:rPr>
                <w:rFonts w:eastAsia="Times New Roman" w:cs="Times New Roman"/>
                <w:b w:val="0"/>
                <w:color w:val="000000"/>
                <w:lang w:val="es-ES_tradnl" w:eastAsia="es-MX"/>
              </w:rPr>
              <w:t xml:space="preserve"> 2023</w:t>
            </w:r>
          </w:p>
        </w:tc>
      </w:tr>
      <w:tr w:rsidR="00E27448" w:rsidRPr="00D05F62" w14:paraId="72A63D1F" w14:textId="77777777" w:rsidTr="008270E8">
        <w:trPr>
          <w:trHeight w:val="351"/>
        </w:trPr>
        <w:tc>
          <w:tcPr>
            <w:tcW w:w="5954" w:type="dxa"/>
            <w:shd w:val="clear" w:color="auto" w:fill="auto"/>
            <w:vAlign w:val="center"/>
          </w:tcPr>
          <w:p w14:paraId="51257D41" w14:textId="77777777" w:rsidR="00E27448" w:rsidRPr="00D05F62" w:rsidRDefault="00E27448" w:rsidP="003E4E2F">
            <w:pP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Realización del congreso</w:t>
            </w:r>
          </w:p>
        </w:tc>
        <w:tc>
          <w:tcPr>
            <w:tcW w:w="2691" w:type="dxa"/>
            <w:shd w:val="clear" w:color="auto" w:fill="auto"/>
            <w:vAlign w:val="center"/>
          </w:tcPr>
          <w:p w14:paraId="2642FB0F" w14:textId="781C5EF0" w:rsidR="00E27448" w:rsidRPr="00D05F62" w:rsidRDefault="00E27448" w:rsidP="003E4E2F">
            <w:pPr>
              <w:jc w:val="center"/>
              <w:textAlignment w:val="baseline"/>
              <w:rPr>
                <w:rFonts w:eastAsia="Times New Roman" w:cs="Times New Roman"/>
                <w:b w:val="0"/>
                <w:color w:val="000000"/>
                <w:lang w:val="es-ES_tradnl" w:eastAsia="es-MX"/>
              </w:rPr>
            </w:pPr>
            <w:r w:rsidRPr="00D05F62">
              <w:rPr>
                <w:rFonts w:eastAsia="Times New Roman" w:cs="Times New Roman"/>
                <w:b w:val="0"/>
                <w:color w:val="000000"/>
                <w:lang w:val="es-ES_tradnl" w:eastAsia="es-MX"/>
              </w:rPr>
              <w:t>11 al 13 de octubre</w:t>
            </w:r>
            <w:r w:rsidR="008270E8">
              <w:rPr>
                <w:rFonts w:eastAsia="Times New Roman" w:cs="Times New Roman"/>
                <w:b w:val="0"/>
                <w:color w:val="000000"/>
                <w:lang w:val="es-ES_tradnl" w:eastAsia="es-MX"/>
              </w:rPr>
              <w:t xml:space="preserve"> 2023</w:t>
            </w:r>
          </w:p>
        </w:tc>
      </w:tr>
    </w:tbl>
    <w:p w14:paraId="0ED2EFF3" w14:textId="77777777" w:rsidR="00E27448" w:rsidRDefault="00E27448" w:rsidP="00E27448">
      <w:pPr>
        <w:shd w:val="clear" w:color="auto" w:fill="FFFFFF"/>
        <w:spacing w:after="240" w:line="276" w:lineRule="auto"/>
        <w:ind w:firstLine="284"/>
        <w:jc w:val="both"/>
        <w:textAlignment w:val="baseline"/>
        <w:rPr>
          <w:rFonts w:cs="Times New Roman"/>
          <w:color w:val="000000" w:themeColor="text1"/>
          <w:lang w:val="es-ES_tradnl"/>
        </w:rPr>
      </w:pPr>
    </w:p>
    <w:p w14:paraId="0648A3B0" w14:textId="77777777" w:rsidR="00E27448" w:rsidRDefault="00E27448" w:rsidP="00235160">
      <w:pPr>
        <w:shd w:val="clear" w:color="auto" w:fill="FFFFFF"/>
        <w:spacing w:after="240" w:line="276" w:lineRule="auto"/>
        <w:ind w:firstLine="708"/>
        <w:jc w:val="both"/>
        <w:textAlignment w:val="baseline"/>
        <w:rPr>
          <w:rFonts w:cs="Times New Roman"/>
          <w:b w:val="0"/>
          <w:bCs/>
          <w:color w:val="000000" w:themeColor="text1"/>
          <w:lang w:val="es-ES_tradnl"/>
        </w:rPr>
      </w:pPr>
      <w:r>
        <w:rPr>
          <w:rFonts w:cs="Times New Roman"/>
          <w:b w:val="0"/>
          <w:bCs/>
          <w:color w:val="000000" w:themeColor="text1"/>
          <w:lang w:val="es-ES_tradnl"/>
        </w:rPr>
        <w:t>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Como se ve en la gráfica 1.</w:t>
      </w:r>
    </w:p>
    <w:p w14:paraId="1B486943" w14:textId="4022A57D" w:rsidR="00E27448" w:rsidRPr="00690E1C" w:rsidRDefault="00E27448" w:rsidP="00E27448">
      <w:pPr>
        <w:shd w:val="clear" w:color="auto" w:fill="FFFFFF"/>
        <w:spacing w:after="240"/>
        <w:textAlignment w:val="baseline"/>
        <w:rPr>
          <w:rFonts w:eastAsia="Times New Roman" w:cs="Times New Roman"/>
          <w:b w:val="0"/>
          <w:color w:val="000000"/>
          <w:lang w:val="es-ES_tradnl" w:eastAsia="es-MX"/>
        </w:rPr>
      </w:pPr>
      <w:r>
        <w:rPr>
          <w:rFonts w:eastAsia="Times New Roman" w:cs="Times New Roman"/>
          <w:b w:val="0"/>
          <w:color w:val="000000"/>
          <w:bdr w:val="none" w:sz="0" w:space="0" w:color="auto" w:frame="1"/>
          <w:lang w:val="es-ES_tradnl" w:eastAsia="es-MX"/>
        </w:rPr>
        <w:t>Gráfica</w:t>
      </w:r>
      <w:r w:rsidRPr="00690E1C">
        <w:rPr>
          <w:rFonts w:eastAsia="Times New Roman" w:cs="Times New Roman"/>
          <w:b w:val="0"/>
          <w:color w:val="000000"/>
          <w:bdr w:val="none" w:sz="0" w:space="0" w:color="auto" w:frame="1"/>
          <w:lang w:val="es-ES_tradnl" w:eastAsia="es-MX"/>
        </w:rPr>
        <w:t xml:space="preserve"> 1. </w:t>
      </w:r>
      <w:r>
        <w:rPr>
          <w:rFonts w:eastAsia="Times New Roman" w:cs="Times New Roman"/>
          <w:b w:val="0"/>
          <w:color w:val="000000"/>
          <w:bdr w:val="none" w:sz="0" w:space="0" w:color="auto" w:frame="1"/>
          <w:lang w:val="es-ES_tradnl" w:eastAsia="es-MX"/>
        </w:rPr>
        <w:t>El logo</w:t>
      </w:r>
      <w:r w:rsidRPr="00690E1C">
        <w:rPr>
          <w:rFonts w:eastAsia="Times New Roman" w:cs="Times New Roman"/>
          <w:b w:val="0"/>
          <w:color w:val="000000"/>
          <w:lang w:val="es-ES_tradnl" w:eastAsia="es-MX"/>
        </w:rPr>
        <w:t xml:space="preserve"> del congreso</w:t>
      </w:r>
      <w:r>
        <w:rPr>
          <w:rFonts w:eastAsia="Times New Roman" w:cs="Times New Roman"/>
          <w:b w:val="0"/>
          <w:color w:val="000000"/>
          <w:lang w:val="es-ES_tradnl" w:eastAsia="es-MX"/>
        </w:rPr>
        <w:t xml:space="preserve"> (sin negritas)</w:t>
      </w:r>
    </w:p>
    <w:p w14:paraId="0F3D728B" w14:textId="46C8185B" w:rsidR="00E27448" w:rsidRDefault="00E27448" w:rsidP="003C1385">
      <w:pPr>
        <w:spacing w:after="240" w:line="276" w:lineRule="auto"/>
        <w:ind w:firstLine="284"/>
        <w:jc w:val="both"/>
        <w:rPr>
          <w:rFonts w:cs="Times New Roman"/>
          <w:color w:val="000000" w:themeColor="text1"/>
          <w:lang w:val="es-ES_tradnl"/>
        </w:rPr>
      </w:pPr>
      <w:r>
        <w:rPr>
          <w:noProof/>
        </w:rPr>
        <w:drawing>
          <wp:inline distT="0" distB="0" distL="0" distR="0" wp14:anchorId="055B39C6" wp14:editId="17C404D3">
            <wp:extent cx="1555334" cy="781188"/>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6333" cy="811825"/>
                    </a:xfrm>
                    <a:prstGeom prst="rect">
                      <a:avLst/>
                    </a:prstGeom>
                  </pic:spPr>
                </pic:pic>
              </a:graphicData>
            </a:graphic>
          </wp:inline>
        </w:drawing>
      </w:r>
    </w:p>
    <w:p w14:paraId="5234963E" w14:textId="3328A7DE" w:rsidR="00E27448" w:rsidRDefault="00E27448" w:rsidP="003C1385">
      <w:pPr>
        <w:spacing w:after="240" w:line="276" w:lineRule="auto"/>
        <w:ind w:firstLine="284"/>
        <w:jc w:val="both"/>
        <w:rPr>
          <w:rFonts w:cs="Times New Roman"/>
          <w:b w:val="0"/>
          <w:bCs/>
          <w:color w:val="000000" w:themeColor="text1"/>
          <w:lang w:val="es-ES_tradnl"/>
        </w:rPr>
      </w:pPr>
      <w:r>
        <w:rPr>
          <w:rFonts w:cs="Times New Roman"/>
          <w:b w:val="0"/>
          <w:bCs/>
          <w:color w:val="000000" w:themeColor="text1"/>
          <w:lang w:val="es-ES_tradnl"/>
        </w:rPr>
        <w:t xml:space="preserve">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Podrán participar como autores de los trabajos para las modalidades 2, 3 y 4 estudiantes de pregrado y posgrado (maestría y doctorado), profesores </w:t>
      </w:r>
      <w:r>
        <w:rPr>
          <w:rFonts w:cs="Times New Roman"/>
          <w:b w:val="0"/>
          <w:bCs/>
          <w:color w:val="000000" w:themeColor="text1"/>
          <w:lang w:val="es-ES_tradnl"/>
        </w:rPr>
        <w:lastRenderedPageBreak/>
        <w:t>- investigadores (con proyectos financiados o no, quienes realizan estancias posdoctorales, u otra modalidad de investigación, etc.). Se espera la participación de la comunidad educativa interesada en la formación de profesores de ciencias naturales.</w:t>
      </w:r>
    </w:p>
    <w:p w14:paraId="3CC5F0FF" w14:textId="4AD68E76" w:rsidR="00A37518" w:rsidRDefault="00A37518" w:rsidP="00A37518">
      <w:pPr>
        <w:spacing w:after="240" w:line="276" w:lineRule="auto"/>
        <w:ind w:firstLine="284"/>
        <w:jc w:val="both"/>
        <w:rPr>
          <w:rFonts w:cs="Times New Roman"/>
          <w:b w:val="0"/>
          <w:bCs/>
          <w:color w:val="000000" w:themeColor="text1"/>
          <w:lang w:val="es-ES_tradnl"/>
        </w:rPr>
      </w:pPr>
      <w:r>
        <w:rPr>
          <w:rFonts w:cs="Times New Roman"/>
          <w:b w:val="0"/>
          <w:bCs/>
          <w:color w:val="000000" w:themeColor="text1"/>
          <w:lang w:val="es-ES_tradnl"/>
        </w:rPr>
        <w:t>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 Podrán participar como autores de los trabajos para las modalidades 2, 3 y 4 estudiantes de pregrado y posgrado (maestría y doctorado), profesores - investigadores (con proyectos financiados o no, quienes realizan estancias posdoctorales, u otra modalidad de investigación, etc.). Se espera la participación de la comunidad educativa interesada en la formación de profesores de ciencias naturales.</w:t>
      </w:r>
    </w:p>
    <w:p w14:paraId="242431BD" w14:textId="66E1E331" w:rsidR="00A37518" w:rsidRDefault="00A37518" w:rsidP="00A37518">
      <w:pPr>
        <w:spacing w:after="240" w:line="276" w:lineRule="auto"/>
        <w:ind w:firstLine="284"/>
        <w:jc w:val="both"/>
        <w:rPr>
          <w:rFonts w:cs="Times New Roman"/>
          <w:b w:val="0"/>
          <w:bCs/>
          <w:color w:val="000000" w:themeColor="text1"/>
          <w:lang w:val="es-ES_tradnl"/>
        </w:rPr>
      </w:pPr>
      <w:r>
        <w:rPr>
          <w:rFonts w:cs="Times New Roman"/>
          <w:b w:val="0"/>
          <w:bCs/>
          <w:color w:val="000000" w:themeColor="text1"/>
          <w:lang w:val="es-ES_tradnl"/>
        </w:rPr>
        <w:t>Podrán participar como autores de los trabajos para las modalidades 2, 3 y 4 estudiantes de pregrado y posgrado, profesores - investigadores (con proyectos financiados o no.</w:t>
      </w:r>
    </w:p>
    <w:p w14:paraId="660191A0" w14:textId="53D48FEF" w:rsidR="00E27448" w:rsidRPr="00AB185F" w:rsidRDefault="00E27448" w:rsidP="003C1385">
      <w:pPr>
        <w:spacing w:after="240" w:line="276" w:lineRule="auto"/>
        <w:ind w:firstLine="284"/>
        <w:jc w:val="both"/>
        <w:rPr>
          <w:rFonts w:cs="Times New Roman"/>
          <w:color w:val="000000" w:themeColor="text1"/>
          <w:lang w:val="es-ES_tradnl"/>
        </w:rPr>
      </w:pPr>
      <w:r>
        <w:rPr>
          <w:rFonts w:cs="Times New Roman"/>
          <w:color w:val="000000" w:themeColor="text1"/>
          <w:lang w:val="es-ES_tradnl"/>
        </w:rPr>
        <w:t>REFERENCIAS</w:t>
      </w:r>
      <w:r w:rsidR="008D4C43">
        <w:rPr>
          <w:rFonts w:cs="Times New Roman"/>
          <w:color w:val="000000" w:themeColor="text1"/>
          <w:lang w:val="es-ES_tradnl"/>
        </w:rPr>
        <w:t xml:space="preserve"> BIBLIOGRÁFICAS</w:t>
      </w:r>
    </w:p>
    <w:p w14:paraId="50EEC29C" w14:textId="14947A02" w:rsidR="008E12BB" w:rsidRDefault="008E12BB" w:rsidP="00A37518">
      <w:pPr>
        <w:ind w:left="567" w:hanging="567"/>
        <w:rPr>
          <w:rFonts w:cs="Times New Roman"/>
          <w:b w:val="0"/>
          <w:bCs/>
          <w:color w:val="000000" w:themeColor="text1"/>
          <w:lang w:val="es-ES_tradnl"/>
        </w:rPr>
      </w:pPr>
      <w:r>
        <w:rPr>
          <w:rFonts w:cs="Times New Roman"/>
          <w:b w:val="0"/>
          <w:bCs/>
          <w:color w:val="000000" w:themeColor="text1"/>
          <w:lang w:val="es-ES_tradnl"/>
        </w:rPr>
        <w:t xml:space="preserve">Deben enlistarse los autores abordados en el documento, en orden alfabético, y con NORMA APA, ÚLTIMA </w:t>
      </w:r>
      <w:r w:rsidR="00DF407D">
        <w:rPr>
          <w:rFonts w:cs="Times New Roman"/>
          <w:b w:val="0"/>
          <w:bCs/>
          <w:color w:val="000000" w:themeColor="text1"/>
          <w:lang w:val="es-ES_tradnl"/>
        </w:rPr>
        <w:t>EDICIÓN</w:t>
      </w:r>
      <w:r>
        <w:rPr>
          <w:rFonts w:cs="Times New Roman"/>
          <w:b w:val="0"/>
          <w:bCs/>
          <w:color w:val="000000" w:themeColor="text1"/>
          <w:lang w:val="es-ES_tradnl"/>
        </w:rPr>
        <w:t>.</w:t>
      </w:r>
      <w:r w:rsidR="00DF407D">
        <w:rPr>
          <w:rFonts w:cs="Times New Roman"/>
          <w:b w:val="0"/>
          <w:bCs/>
          <w:color w:val="000000" w:themeColor="text1"/>
          <w:lang w:val="es-ES_tradnl"/>
        </w:rPr>
        <w:t xml:space="preserve"> Sangría de 1 cm</w:t>
      </w:r>
    </w:p>
    <w:p w14:paraId="32D258E1" w14:textId="77777777" w:rsidR="00DF407D" w:rsidRPr="00B93A33" w:rsidRDefault="00DF407D" w:rsidP="00B93A33">
      <w:pPr>
        <w:shd w:val="clear" w:color="auto" w:fill="FFFFFF"/>
        <w:ind w:left="4248" w:firstLine="708"/>
        <w:textAlignment w:val="baseline"/>
        <w:rPr>
          <w:rFonts w:eastAsia="Times New Roman" w:cs="Times New Roman"/>
          <w:b w:val="0"/>
          <w:color w:val="000000"/>
          <w:sz w:val="12"/>
          <w:szCs w:val="12"/>
          <w:lang w:val="es-ES_tradnl" w:eastAsia="es-MX"/>
        </w:rPr>
      </w:pPr>
    </w:p>
    <w:p w14:paraId="3FE376BB" w14:textId="77777777" w:rsidR="00DF407D" w:rsidRPr="008E12BB" w:rsidRDefault="00DF407D" w:rsidP="008E12BB">
      <w:pPr>
        <w:ind w:left="567" w:hanging="567"/>
        <w:jc w:val="both"/>
        <w:rPr>
          <w:rFonts w:cs="Times New Roman"/>
          <w:b w:val="0"/>
          <w:bCs/>
        </w:rPr>
      </w:pPr>
      <w:r w:rsidRPr="008E12BB">
        <w:rPr>
          <w:rFonts w:cs="Times New Roman"/>
          <w:b w:val="0"/>
          <w:bCs/>
        </w:rPr>
        <w:t xml:space="preserve">Aleixandre Jiménez, M. P. </w:t>
      </w:r>
      <w:r>
        <w:rPr>
          <w:rFonts w:cs="Times New Roman"/>
          <w:b w:val="0"/>
          <w:bCs/>
        </w:rPr>
        <w:t xml:space="preserve">(2000). </w:t>
      </w:r>
      <w:r w:rsidRPr="008E12BB">
        <w:rPr>
          <w:rFonts w:cs="Times New Roman"/>
          <w:b w:val="0"/>
          <w:bCs/>
        </w:rPr>
        <w:t xml:space="preserve">Modelos didácticos. In: Palacios Perales, F.J (Dir.). </w:t>
      </w:r>
      <w:r w:rsidRPr="008E12BB">
        <w:rPr>
          <w:rFonts w:cs="Times New Roman"/>
          <w:b w:val="0"/>
          <w:bCs/>
          <w:i/>
          <w:iCs/>
        </w:rPr>
        <w:t>Didáctica de las ciencias experimentales</w:t>
      </w:r>
      <w:r w:rsidRPr="008E12BB">
        <w:rPr>
          <w:rFonts w:cs="Times New Roman"/>
          <w:b w:val="0"/>
          <w:bCs/>
        </w:rPr>
        <w:t xml:space="preserve">. </w:t>
      </w:r>
      <w:r>
        <w:rPr>
          <w:rFonts w:cs="Times New Roman"/>
          <w:b w:val="0"/>
          <w:bCs/>
        </w:rPr>
        <w:t>(pp.</w:t>
      </w:r>
      <w:r w:rsidRPr="008E12BB">
        <w:rPr>
          <w:rFonts w:cs="Times New Roman"/>
          <w:b w:val="0"/>
          <w:bCs/>
        </w:rPr>
        <w:t xml:space="preserve"> p.165-186.</w:t>
      </w:r>
      <w:r>
        <w:rPr>
          <w:rFonts w:cs="Times New Roman"/>
          <w:b w:val="0"/>
          <w:bCs/>
        </w:rPr>
        <w:t xml:space="preserve">). </w:t>
      </w:r>
      <w:r w:rsidRPr="008E12BB">
        <w:rPr>
          <w:rFonts w:cs="Times New Roman"/>
          <w:b w:val="0"/>
          <w:bCs/>
        </w:rPr>
        <w:t>Espa</w:t>
      </w:r>
      <w:r>
        <w:rPr>
          <w:rFonts w:cs="Times New Roman"/>
          <w:b w:val="0"/>
          <w:bCs/>
        </w:rPr>
        <w:t>ñ</w:t>
      </w:r>
      <w:r w:rsidRPr="008E12BB">
        <w:rPr>
          <w:rFonts w:cs="Times New Roman"/>
          <w:b w:val="0"/>
          <w:bCs/>
        </w:rPr>
        <w:t>a: Marfil Alcoy: colección ciencias de la educación</w:t>
      </w:r>
      <w:r>
        <w:rPr>
          <w:rFonts w:cs="Times New Roman"/>
          <w:b w:val="0"/>
          <w:bCs/>
        </w:rPr>
        <w:t>.</w:t>
      </w:r>
      <w:r w:rsidRPr="008E12BB">
        <w:rPr>
          <w:rFonts w:cs="Times New Roman"/>
          <w:b w:val="0"/>
          <w:bCs/>
        </w:rPr>
        <w:t xml:space="preserve"> </w:t>
      </w:r>
    </w:p>
    <w:p w14:paraId="2988C0FC" w14:textId="77777777" w:rsidR="00DF407D" w:rsidRPr="008E12BB" w:rsidRDefault="00DF407D" w:rsidP="008E12BB">
      <w:pPr>
        <w:ind w:left="567" w:hanging="567"/>
        <w:jc w:val="both"/>
        <w:rPr>
          <w:rFonts w:cs="Times New Roman"/>
          <w:b w:val="0"/>
          <w:bCs/>
          <w:lang w:val="pt-BR"/>
        </w:rPr>
      </w:pPr>
      <w:r w:rsidRPr="008E12BB">
        <w:rPr>
          <w:rFonts w:cs="Times New Roman"/>
          <w:b w:val="0"/>
          <w:bCs/>
          <w:lang w:val="pt-BR"/>
        </w:rPr>
        <w:t>Geraldo, A. C. (2014). Didática das ciências naturais na perspectiva histórico-critica. Coleção Formação de professores: Campinas: Autores associados.</w:t>
      </w:r>
    </w:p>
    <w:p w14:paraId="7E6059A3" w14:textId="77777777" w:rsidR="00DF407D" w:rsidRPr="008E12BB" w:rsidRDefault="00DF407D" w:rsidP="008E12BB">
      <w:pPr>
        <w:ind w:left="567" w:hanging="567"/>
        <w:jc w:val="both"/>
        <w:rPr>
          <w:rFonts w:cs="Times New Roman"/>
          <w:b w:val="0"/>
          <w:bCs/>
        </w:rPr>
      </w:pPr>
      <w:r w:rsidRPr="008E12BB">
        <w:rPr>
          <w:rFonts w:cs="Times New Roman"/>
          <w:b w:val="0"/>
          <w:bCs/>
        </w:rPr>
        <w:t xml:space="preserve">Mora, W., Parga, D. (2010). La imagen pública de la química y su relación con la generación de actitudes hacia la química y su aprendizaje. </w:t>
      </w:r>
      <w:r w:rsidRPr="008E12BB">
        <w:rPr>
          <w:rFonts w:cs="Times New Roman"/>
          <w:b w:val="0"/>
          <w:bCs/>
          <w:i/>
          <w:iCs/>
        </w:rPr>
        <w:t>Tecné, Episteme y Didaxis: TED</w:t>
      </w:r>
      <w:r w:rsidRPr="008E12BB">
        <w:rPr>
          <w:rFonts w:cs="Times New Roman"/>
          <w:b w:val="0"/>
          <w:bCs/>
        </w:rPr>
        <w:t xml:space="preserve">. 27, 67-93. Doi: </w:t>
      </w:r>
      <w:hyperlink r:id="rId8" w:history="1">
        <w:r w:rsidRPr="008E12BB">
          <w:rPr>
            <w:rStyle w:val="Hipervnculo"/>
            <w:rFonts w:cs="Times New Roman"/>
            <w:b w:val="0"/>
            <w:bCs/>
          </w:rPr>
          <w:t>https://doi.org/10.17227/ted.num27-996</w:t>
        </w:r>
      </w:hyperlink>
    </w:p>
    <w:p w14:paraId="515BB71A" w14:textId="77777777" w:rsidR="00DF407D" w:rsidRPr="00A37518" w:rsidRDefault="00DF407D" w:rsidP="008E12BB">
      <w:pPr>
        <w:ind w:left="567" w:hanging="567"/>
        <w:jc w:val="both"/>
        <w:rPr>
          <w:rFonts w:cs="Times New Roman"/>
          <w:b w:val="0"/>
          <w:bCs/>
          <w:lang w:val="en-US"/>
        </w:rPr>
      </w:pPr>
      <w:r w:rsidRPr="008E12BB">
        <w:rPr>
          <w:rFonts w:cs="Times New Roman"/>
          <w:b w:val="0"/>
          <w:bCs/>
        </w:rPr>
        <w:t xml:space="preserve">Mora, W., Parga, D. (2010). La imagen pública de la química y su relación con la generación de actitudes hacia la química y su aprendizaje. </w:t>
      </w:r>
      <w:r w:rsidRPr="00A37518">
        <w:rPr>
          <w:rFonts w:cs="Times New Roman"/>
          <w:b w:val="0"/>
          <w:bCs/>
          <w:i/>
          <w:iCs/>
          <w:lang w:val="en-US"/>
        </w:rPr>
        <w:t>Tecné, Episteme y Didaxis: TED</w:t>
      </w:r>
      <w:r w:rsidRPr="00A37518">
        <w:rPr>
          <w:rFonts w:cs="Times New Roman"/>
          <w:b w:val="0"/>
          <w:bCs/>
          <w:lang w:val="en-US"/>
        </w:rPr>
        <w:t xml:space="preserve">. 27, 67-93. Doi: </w:t>
      </w:r>
      <w:hyperlink r:id="rId9" w:history="1">
        <w:r w:rsidRPr="00A37518">
          <w:rPr>
            <w:rStyle w:val="Hipervnculo"/>
            <w:rFonts w:cs="Times New Roman"/>
            <w:b w:val="0"/>
            <w:bCs/>
            <w:lang w:val="en-US"/>
          </w:rPr>
          <w:t>https://doi.org/10.17227/ted.num27-996</w:t>
        </w:r>
      </w:hyperlink>
    </w:p>
    <w:p w14:paraId="468C4812" w14:textId="77777777" w:rsidR="00DF407D" w:rsidRPr="00A37518" w:rsidRDefault="00DF407D" w:rsidP="008E12BB">
      <w:pPr>
        <w:ind w:left="567" w:hanging="567"/>
        <w:jc w:val="both"/>
        <w:rPr>
          <w:rFonts w:cs="Times New Roman"/>
          <w:b w:val="0"/>
          <w:bCs/>
          <w:lang w:val="en-US"/>
        </w:rPr>
      </w:pPr>
      <w:r w:rsidRPr="00A37518">
        <w:rPr>
          <w:rFonts w:cs="Times New Roman"/>
          <w:b w:val="0"/>
          <w:bCs/>
          <w:lang w:val="en-US"/>
        </w:rPr>
        <w:t xml:space="preserve">Shulman, L. S. (2015). PCK: </w:t>
      </w:r>
      <w:proofErr w:type="spellStart"/>
      <w:r w:rsidRPr="00A37518">
        <w:rPr>
          <w:rFonts w:cs="Times New Roman"/>
          <w:b w:val="0"/>
          <w:bCs/>
          <w:lang w:val="en-US"/>
        </w:rPr>
        <w:t>lt</w:t>
      </w:r>
      <w:proofErr w:type="spellEnd"/>
      <w:r w:rsidRPr="00A37518">
        <w:rPr>
          <w:rFonts w:cs="Times New Roman"/>
          <w:b w:val="0"/>
          <w:bCs/>
          <w:lang w:val="en-US"/>
        </w:rPr>
        <w:t xml:space="preserve"> is genesis and exodus. In: Berry, A., Friedrichsen, P., Loughran, J. (ed.). </w:t>
      </w:r>
      <w:r w:rsidRPr="00A37518">
        <w:rPr>
          <w:rFonts w:cs="Times New Roman"/>
          <w:b w:val="0"/>
          <w:bCs/>
          <w:i/>
          <w:iCs/>
          <w:lang w:val="en-US"/>
        </w:rPr>
        <w:t>Re-examining pedagogical content knowledge in science education</w:t>
      </w:r>
      <w:r w:rsidRPr="00A37518">
        <w:rPr>
          <w:rFonts w:cs="Times New Roman"/>
          <w:b w:val="0"/>
          <w:bCs/>
          <w:lang w:val="en-US"/>
        </w:rPr>
        <w:t xml:space="preserve"> (pp. 3-13). New York &amp; London: Routledge, Taylor &amp; Francis Group.</w:t>
      </w:r>
    </w:p>
    <w:p w14:paraId="44B54AEF" w14:textId="77777777" w:rsidR="00235160" w:rsidRPr="00A37518" w:rsidRDefault="00235160">
      <w:pPr>
        <w:ind w:left="567" w:hanging="567"/>
        <w:jc w:val="both"/>
        <w:rPr>
          <w:rFonts w:cs="Times New Roman"/>
          <w:b w:val="0"/>
          <w:bCs/>
          <w:lang w:val="en-US"/>
        </w:rPr>
      </w:pPr>
    </w:p>
    <w:sectPr w:rsidR="00235160" w:rsidRPr="00A37518" w:rsidSect="00AB185F">
      <w:headerReference w:type="default" r:id="rId10"/>
      <w:footerReference w:type="even" r:id="rId11"/>
      <w:footerReference w:type="default" r:id="rId12"/>
      <w:pgSz w:w="12240" w:h="15840"/>
      <w:pgMar w:top="1418" w:right="1701" w:bottom="1418" w:left="1701" w:header="1179" w:footer="10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310F4" w14:textId="77777777" w:rsidR="00DB1FA6" w:rsidRDefault="00DB1FA6" w:rsidP="00DA1D57">
      <w:r>
        <w:separator/>
      </w:r>
    </w:p>
  </w:endnote>
  <w:endnote w:type="continuationSeparator" w:id="0">
    <w:p w14:paraId="745B65F4" w14:textId="77777777" w:rsidR="00DB1FA6" w:rsidRDefault="00DB1FA6" w:rsidP="00DA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164127524"/>
      <w:docPartObj>
        <w:docPartGallery w:val="Page Numbers (Bottom of Page)"/>
        <w:docPartUnique/>
      </w:docPartObj>
    </w:sdtPr>
    <w:sdtContent>
      <w:p w14:paraId="71CA0145" w14:textId="36995757" w:rsidR="00E27448" w:rsidRDefault="00E27448" w:rsidP="000819E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w:t>
        </w:r>
        <w:r>
          <w:rPr>
            <w:rStyle w:val="Nmerodepgina"/>
          </w:rPr>
          <w:fldChar w:fldCharType="end"/>
        </w:r>
      </w:p>
    </w:sdtContent>
  </w:sdt>
  <w:p w14:paraId="7D7AF9B1" w14:textId="77777777" w:rsidR="00E27448" w:rsidRDefault="00E27448" w:rsidP="00E2744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987971075"/>
      <w:docPartObj>
        <w:docPartGallery w:val="Page Numbers (Bottom of Page)"/>
        <w:docPartUnique/>
      </w:docPartObj>
    </w:sdtPr>
    <w:sdtContent>
      <w:p w14:paraId="0B601991" w14:textId="084D80B9" w:rsidR="00E27448" w:rsidRDefault="00E27448" w:rsidP="000819E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4A9F6738" w14:textId="3A4936DE" w:rsidR="004F373C" w:rsidRPr="004F373C" w:rsidRDefault="004F373C" w:rsidP="00E27448">
    <w:pPr>
      <w:shd w:val="clear" w:color="auto" w:fill="FFFFFF"/>
      <w:spacing w:before="240"/>
      <w:ind w:left="425" w:right="360"/>
      <w:jc w:val="center"/>
      <w:textAlignment w:val="baseline"/>
      <w:rPr>
        <w:rFonts w:cs="Times New Roman"/>
        <w:color w:val="808080" w:themeColor="background1" w:themeShade="80"/>
        <w:sz w:val="20"/>
        <w:szCs w:val="20"/>
        <w:lang w:val="es-ES_tradnl"/>
      </w:rPr>
    </w:pPr>
    <w:r w:rsidRPr="004F373C">
      <w:rPr>
        <w:rFonts w:cs="Times New Roman"/>
        <w:color w:val="808080" w:themeColor="background1" w:themeShade="80"/>
        <w:sz w:val="20"/>
        <w:szCs w:val="20"/>
        <w:lang w:val="es-ES_tradnl"/>
      </w:rPr>
      <w:t>NECESIDADES, OPORTUNIDADES Y DESAFÍOS FORMATIVOS DEL PROFESORADO DE CIENCIAS NATURALES EN TIEMPOS DE CRISIS GLOBAL Y LOCAL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5C81" w14:textId="77777777" w:rsidR="00DB1FA6" w:rsidRDefault="00DB1FA6" w:rsidP="00DA1D57">
      <w:r>
        <w:separator/>
      </w:r>
    </w:p>
  </w:footnote>
  <w:footnote w:type="continuationSeparator" w:id="0">
    <w:p w14:paraId="21B408C3" w14:textId="77777777" w:rsidR="00DB1FA6" w:rsidRDefault="00DB1FA6" w:rsidP="00DA1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65982" w14:paraId="24B28FF8" w14:textId="77777777" w:rsidTr="00A70D5C">
      <w:tc>
        <w:tcPr>
          <w:tcW w:w="4414" w:type="dxa"/>
        </w:tcPr>
        <w:p w14:paraId="2B815C59" w14:textId="2EA60960" w:rsidR="00B65982" w:rsidRDefault="00B65982" w:rsidP="00B65982">
          <w:pPr>
            <w:pStyle w:val="Encabezado"/>
            <w:jc w:val="center"/>
          </w:pPr>
          <w:r>
            <w:rPr>
              <w:noProof/>
            </w:rPr>
            <w:drawing>
              <wp:inline distT="0" distB="0" distL="0" distR="0" wp14:anchorId="32C26EFC" wp14:editId="10176C36">
                <wp:extent cx="1555334" cy="78118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16333" cy="811825"/>
                        </a:xfrm>
                        <a:prstGeom prst="rect">
                          <a:avLst/>
                        </a:prstGeom>
                      </pic:spPr>
                    </pic:pic>
                  </a:graphicData>
                </a:graphic>
              </wp:inline>
            </w:drawing>
          </w:r>
        </w:p>
      </w:tc>
      <w:tc>
        <w:tcPr>
          <w:tcW w:w="4414" w:type="dxa"/>
          <w:vAlign w:val="center"/>
        </w:tcPr>
        <w:p w14:paraId="407EB90F" w14:textId="35650893" w:rsidR="007F36D2" w:rsidRPr="004F373C" w:rsidRDefault="004F373C" w:rsidP="00A70D5C">
          <w:pPr>
            <w:pStyle w:val="Encabezado"/>
            <w:jc w:val="center"/>
            <w:rPr>
              <w:color w:val="808080" w:themeColor="background1" w:themeShade="80"/>
              <w:sz w:val="20"/>
              <w:szCs w:val="20"/>
            </w:rPr>
          </w:pPr>
          <w:r w:rsidRPr="004F373C">
            <w:rPr>
              <w:color w:val="808080" w:themeColor="background1" w:themeShade="80"/>
              <w:sz w:val="20"/>
              <w:szCs w:val="20"/>
            </w:rPr>
            <w:t>ACTAS ELECTRÓNICAS.</w:t>
          </w:r>
        </w:p>
        <w:p w14:paraId="07A9CF87" w14:textId="1A6CB1ED" w:rsidR="00B65982" w:rsidRPr="004F373C" w:rsidRDefault="007F36D2" w:rsidP="00A70D5C">
          <w:pPr>
            <w:pStyle w:val="Encabezado"/>
            <w:jc w:val="center"/>
            <w:rPr>
              <w:color w:val="808080" w:themeColor="background1" w:themeShade="80"/>
              <w:sz w:val="20"/>
              <w:szCs w:val="20"/>
            </w:rPr>
          </w:pPr>
          <w:r w:rsidRPr="004F373C">
            <w:rPr>
              <w:color w:val="808080" w:themeColor="background1" w:themeShade="80"/>
              <w:sz w:val="20"/>
              <w:szCs w:val="20"/>
            </w:rPr>
            <w:t xml:space="preserve">Ciudad, </w:t>
          </w:r>
          <w:r w:rsidR="00A70D5C" w:rsidRPr="004F373C">
            <w:rPr>
              <w:color w:val="808080" w:themeColor="background1" w:themeShade="80"/>
              <w:sz w:val="20"/>
              <w:szCs w:val="20"/>
            </w:rPr>
            <w:t>11 al 13 de octubre de 2023</w:t>
          </w:r>
        </w:p>
        <w:p w14:paraId="1CC09F78" w14:textId="36287F18" w:rsidR="00A70D5C" w:rsidRPr="004F373C" w:rsidRDefault="007F36D2" w:rsidP="00A70D5C">
          <w:pPr>
            <w:pStyle w:val="Encabezado"/>
            <w:jc w:val="center"/>
            <w:rPr>
              <w:b w:val="0"/>
              <w:bCs/>
            </w:rPr>
          </w:pPr>
          <w:r w:rsidRPr="004F373C">
            <w:rPr>
              <w:color w:val="808080" w:themeColor="background1" w:themeShade="80"/>
              <w:sz w:val="20"/>
              <w:szCs w:val="20"/>
            </w:rPr>
            <w:t>ISBN. _________</w:t>
          </w:r>
        </w:p>
      </w:tc>
    </w:tr>
  </w:tbl>
  <w:p w14:paraId="57E659C5" w14:textId="77777777" w:rsidR="00DA1D57" w:rsidRDefault="00DA1D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A195B"/>
    <w:multiLevelType w:val="hybridMultilevel"/>
    <w:tmpl w:val="6E3A1CC0"/>
    <w:lvl w:ilvl="0" w:tplc="2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D8B0CFC"/>
    <w:multiLevelType w:val="multilevel"/>
    <w:tmpl w:val="8B360C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8D10263"/>
    <w:multiLevelType w:val="hybridMultilevel"/>
    <w:tmpl w:val="807C8026"/>
    <w:lvl w:ilvl="0" w:tplc="080A0003">
      <w:start w:val="1"/>
      <w:numFmt w:val="bullet"/>
      <w:lvlText w:val="o"/>
      <w:lvlJc w:val="left"/>
      <w:pPr>
        <w:ind w:left="1506" w:hanging="360"/>
      </w:pPr>
      <w:rPr>
        <w:rFonts w:ascii="Courier New" w:hAnsi="Courier New" w:cs="Courier New" w:hint="default"/>
      </w:rPr>
    </w:lvl>
    <w:lvl w:ilvl="1" w:tplc="080A0003">
      <w:start w:val="1"/>
      <w:numFmt w:val="bullet"/>
      <w:lvlText w:val="o"/>
      <w:lvlJc w:val="left"/>
      <w:pPr>
        <w:ind w:left="644" w:hanging="360"/>
      </w:pPr>
      <w:rPr>
        <w:rFonts w:ascii="Courier New" w:hAnsi="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3" w15:restartNumberingAfterBreak="0">
    <w:nsid w:val="2F3967B1"/>
    <w:multiLevelType w:val="hybridMultilevel"/>
    <w:tmpl w:val="E6527738"/>
    <w:lvl w:ilvl="0" w:tplc="080A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D31E81"/>
    <w:multiLevelType w:val="hybridMultilevel"/>
    <w:tmpl w:val="0166EACA"/>
    <w:lvl w:ilvl="0" w:tplc="080A0003">
      <w:start w:val="1"/>
      <w:numFmt w:val="bullet"/>
      <w:lvlText w:val="o"/>
      <w:lvlJc w:val="left"/>
      <w:pPr>
        <w:ind w:left="1506" w:hanging="360"/>
      </w:pPr>
      <w:rPr>
        <w:rFonts w:ascii="Courier New" w:hAnsi="Courier New" w:cs="Courier New" w:hint="default"/>
      </w:rPr>
    </w:lvl>
    <w:lvl w:ilvl="1" w:tplc="080A0003" w:tentative="1">
      <w:start w:val="1"/>
      <w:numFmt w:val="bullet"/>
      <w:lvlText w:val="o"/>
      <w:lvlJc w:val="left"/>
      <w:pPr>
        <w:ind w:left="2226" w:hanging="360"/>
      </w:pPr>
      <w:rPr>
        <w:rFonts w:ascii="Courier New" w:hAnsi="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5" w15:restartNumberingAfterBreak="0">
    <w:nsid w:val="3B1607FE"/>
    <w:multiLevelType w:val="hybridMultilevel"/>
    <w:tmpl w:val="981286F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D92335"/>
    <w:multiLevelType w:val="hybridMultilevel"/>
    <w:tmpl w:val="908CCC08"/>
    <w:lvl w:ilvl="0" w:tplc="F484164E">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7EA10E9"/>
    <w:multiLevelType w:val="hybridMultilevel"/>
    <w:tmpl w:val="BAEC7400"/>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8" w15:restartNumberingAfterBreak="0">
    <w:nsid w:val="48C33412"/>
    <w:multiLevelType w:val="hybridMultilevel"/>
    <w:tmpl w:val="C804B7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4A347E1C"/>
    <w:multiLevelType w:val="hybridMultilevel"/>
    <w:tmpl w:val="CB60CCB0"/>
    <w:lvl w:ilvl="0" w:tplc="080A000F">
      <w:start w:val="1"/>
      <w:numFmt w:val="decimal"/>
      <w:lvlText w:val="%1."/>
      <w:lvlJc w:val="left"/>
      <w:pPr>
        <w:ind w:left="1211" w:hanging="360"/>
      </w:pPr>
      <w:rPr>
        <w:rFonts w:hint="default"/>
      </w:rPr>
    </w:lvl>
    <w:lvl w:ilvl="1" w:tplc="FFFFFFFF">
      <w:numFmt w:val="bullet"/>
      <w:lvlText w:val="-"/>
      <w:lvlJc w:val="left"/>
      <w:pPr>
        <w:ind w:left="1931" w:hanging="360"/>
      </w:pPr>
      <w:rPr>
        <w:rFonts w:ascii="Arial" w:eastAsiaTheme="minorHAnsi" w:hAnsi="Arial" w:cs="Aria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0" w15:restartNumberingAfterBreak="0">
    <w:nsid w:val="50064B35"/>
    <w:multiLevelType w:val="hybridMultilevel"/>
    <w:tmpl w:val="C4A47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835AB1"/>
    <w:multiLevelType w:val="hybridMultilevel"/>
    <w:tmpl w:val="231C6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1C0CF7"/>
    <w:multiLevelType w:val="hybridMultilevel"/>
    <w:tmpl w:val="E40E84CC"/>
    <w:lvl w:ilvl="0" w:tplc="080A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298" w:hanging="360"/>
      </w:pPr>
      <w:rPr>
        <w:rFonts w:ascii="Courier New" w:hAnsi="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3" w15:restartNumberingAfterBreak="0">
    <w:nsid w:val="5DF37B41"/>
    <w:multiLevelType w:val="multilevel"/>
    <w:tmpl w:val="8FE8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555B87"/>
    <w:multiLevelType w:val="hybridMultilevel"/>
    <w:tmpl w:val="4D9A91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6AF50CA9"/>
    <w:multiLevelType w:val="hybridMultilevel"/>
    <w:tmpl w:val="A2D07E7C"/>
    <w:lvl w:ilvl="0" w:tplc="080A0001">
      <w:start w:val="1"/>
      <w:numFmt w:val="bullet"/>
      <w:lvlText w:val=""/>
      <w:lvlJc w:val="left"/>
      <w:pPr>
        <w:ind w:left="786" w:hanging="360"/>
      </w:pPr>
      <w:rPr>
        <w:rFonts w:ascii="Symbol" w:hAnsi="Symbol" w:hint="default"/>
      </w:rPr>
    </w:lvl>
    <w:lvl w:ilvl="1" w:tplc="4F3C1888">
      <w:numFmt w:val="bullet"/>
      <w:lvlText w:val="-"/>
      <w:lvlJc w:val="left"/>
      <w:pPr>
        <w:ind w:left="1506" w:hanging="360"/>
      </w:pPr>
      <w:rPr>
        <w:rFonts w:ascii="Arial" w:eastAsiaTheme="minorHAnsi" w:hAnsi="Arial" w:cs="Arial"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6" w15:restartNumberingAfterBreak="0">
    <w:nsid w:val="76E91268"/>
    <w:multiLevelType w:val="hybridMultilevel"/>
    <w:tmpl w:val="03BEE2BE"/>
    <w:lvl w:ilvl="0" w:tplc="080A0003">
      <w:start w:val="1"/>
      <w:numFmt w:val="bullet"/>
      <w:lvlText w:val="o"/>
      <w:lvlJc w:val="left"/>
      <w:pPr>
        <w:ind w:left="786" w:hanging="360"/>
      </w:pPr>
      <w:rPr>
        <w:rFonts w:ascii="Courier New" w:hAnsi="Courier New" w:cs="Courier New" w:hint="default"/>
      </w:rPr>
    </w:lvl>
    <w:lvl w:ilvl="1" w:tplc="FFFFFFFF">
      <w:numFmt w:val="bullet"/>
      <w:lvlText w:val="-"/>
      <w:lvlJc w:val="left"/>
      <w:pPr>
        <w:ind w:left="1506" w:hanging="360"/>
      </w:pPr>
      <w:rPr>
        <w:rFonts w:ascii="Arial" w:eastAsiaTheme="minorHAnsi" w:hAnsi="Arial" w:cs="Arial"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7" w15:restartNumberingAfterBreak="0">
    <w:nsid w:val="7CBE60C0"/>
    <w:multiLevelType w:val="multilevel"/>
    <w:tmpl w:val="9D646E76"/>
    <w:lvl w:ilvl="0">
      <w:start w:val="1"/>
      <w:numFmt w:val="decimal"/>
      <w:pStyle w:val="Ttulo1libro"/>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pStyle w:val="Estilo111lib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539249877">
    <w:abstractNumId w:val="17"/>
  </w:num>
  <w:num w:numId="2" w16cid:durableId="1893617332">
    <w:abstractNumId w:val="17"/>
  </w:num>
  <w:num w:numId="3" w16cid:durableId="1147434391">
    <w:abstractNumId w:val="17"/>
  </w:num>
  <w:num w:numId="4" w16cid:durableId="1698968581">
    <w:abstractNumId w:val="1"/>
  </w:num>
  <w:num w:numId="5" w16cid:durableId="1102409070">
    <w:abstractNumId w:val="15"/>
  </w:num>
  <w:num w:numId="6" w16cid:durableId="2024017692">
    <w:abstractNumId w:val="7"/>
  </w:num>
  <w:num w:numId="7" w16cid:durableId="278606791">
    <w:abstractNumId w:val="8"/>
  </w:num>
  <w:num w:numId="8" w16cid:durableId="628711250">
    <w:abstractNumId w:val="2"/>
  </w:num>
  <w:num w:numId="9" w16cid:durableId="587347528">
    <w:abstractNumId w:val="0"/>
  </w:num>
  <w:num w:numId="10" w16cid:durableId="990212843">
    <w:abstractNumId w:val="9"/>
  </w:num>
  <w:num w:numId="11" w16cid:durableId="978729970">
    <w:abstractNumId w:val="14"/>
  </w:num>
  <w:num w:numId="12" w16cid:durableId="1630017353">
    <w:abstractNumId w:val="16"/>
  </w:num>
  <w:num w:numId="13" w16cid:durableId="149684669">
    <w:abstractNumId w:val="6"/>
  </w:num>
  <w:num w:numId="14" w16cid:durableId="814875598">
    <w:abstractNumId w:val="4"/>
  </w:num>
  <w:num w:numId="15" w16cid:durableId="794375916">
    <w:abstractNumId w:val="5"/>
  </w:num>
  <w:num w:numId="16" w16cid:durableId="978339173">
    <w:abstractNumId w:val="3"/>
  </w:num>
  <w:num w:numId="17" w16cid:durableId="408041014">
    <w:abstractNumId w:val="12"/>
  </w:num>
  <w:num w:numId="18"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0"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1"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2"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3"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4"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5"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6"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7" w16cid:durableId="155519439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8" w16cid:durableId="8485677">
    <w:abstractNumId w:val="11"/>
  </w:num>
  <w:num w:numId="29" w16cid:durableId="692419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hideSpellingErrors/>
  <w:hideGrammaticalErrors/>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AB"/>
    <w:rsid w:val="0000332D"/>
    <w:rsid w:val="0003569E"/>
    <w:rsid w:val="00063E89"/>
    <w:rsid w:val="00071E48"/>
    <w:rsid w:val="00086AB9"/>
    <w:rsid w:val="000A69A5"/>
    <w:rsid w:val="000D4364"/>
    <w:rsid w:val="0012507C"/>
    <w:rsid w:val="001335BE"/>
    <w:rsid w:val="00155981"/>
    <w:rsid w:val="00181589"/>
    <w:rsid w:val="00197F68"/>
    <w:rsid w:val="001B20B7"/>
    <w:rsid w:val="001D4A3D"/>
    <w:rsid w:val="001D5874"/>
    <w:rsid w:val="001D5BD2"/>
    <w:rsid w:val="00235160"/>
    <w:rsid w:val="002968EF"/>
    <w:rsid w:val="002B59DD"/>
    <w:rsid w:val="002D22D0"/>
    <w:rsid w:val="00305195"/>
    <w:rsid w:val="00313415"/>
    <w:rsid w:val="00361AEF"/>
    <w:rsid w:val="00380673"/>
    <w:rsid w:val="003A04F8"/>
    <w:rsid w:val="003C1385"/>
    <w:rsid w:val="003C79DD"/>
    <w:rsid w:val="003E21B0"/>
    <w:rsid w:val="003E77FF"/>
    <w:rsid w:val="00420CAB"/>
    <w:rsid w:val="00425BC7"/>
    <w:rsid w:val="00441895"/>
    <w:rsid w:val="004618D6"/>
    <w:rsid w:val="004634CF"/>
    <w:rsid w:val="004659C2"/>
    <w:rsid w:val="00467E96"/>
    <w:rsid w:val="004756B4"/>
    <w:rsid w:val="00490C1D"/>
    <w:rsid w:val="004B3FB9"/>
    <w:rsid w:val="004C1783"/>
    <w:rsid w:val="004C6D28"/>
    <w:rsid w:val="004F373C"/>
    <w:rsid w:val="0050741D"/>
    <w:rsid w:val="00513315"/>
    <w:rsid w:val="0052280C"/>
    <w:rsid w:val="00522F48"/>
    <w:rsid w:val="005664AE"/>
    <w:rsid w:val="005839AD"/>
    <w:rsid w:val="005B2EE0"/>
    <w:rsid w:val="005F0ABF"/>
    <w:rsid w:val="0060466E"/>
    <w:rsid w:val="00620392"/>
    <w:rsid w:val="00636FCA"/>
    <w:rsid w:val="006663F9"/>
    <w:rsid w:val="00685B4C"/>
    <w:rsid w:val="00690E1C"/>
    <w:rsid w:val="006B4DF7"/>
    <w:rsid w:val="006D31E9"/>
    <w:rsid w:val="006D4C57"/>
    <w:rsid w:val="007606ED"/>
    <w:rsid w:val="007718DF"/>
    <w:rsid w:val="007741C2"/>
    <w:rsid w:val="00780F90"/>
    <w:rsid w:val="007F36D2"/>
    <w:rsid w:val="008270E8"/>
    <w:rsid w:val="00827FDB"/>
    <w:rsid w:val="00836D64"/>
    <w:rsid w:val="00883E62"/>
    <w:rsid w:val="00886424"/>
    <w:rsid w:val="008A4900"/>
    <w:rsid w:val="008D0AF2"/>
    <w:rsid w:val="008D4C43"/>
    <w:rsid w:val="008E12BB"/>
    <w:rsid w:val="009003BD"/>
    <w:rsid w:val="009334FD"/>
    <w:rsid w:val="00933C8D"/>
    <w:rsid w:val="009842A3"/>
    <w:rsid w:val="009A1736"/>
    <w:rsid w:val="00A14063"/>
    <w:rsid w:val="00A233CE"/>
    <w:rsid w:val="00A37518"/>
    <w:rsid w:val="00A70D5C"/>
    <w:rsid w:val="00AA5A5A"/>
    <w:rsid w:val="00AB185F"/>
    <w:rsid w:val="00AC0396"/>
    <w:rsid w:val="00AC382D"/>
    <w:rsid w:val="00B02539"/>
    <w:rsid w:val="00B3083D"/>
    <w:rsid w:val="00B348D6"/>
    <w:rsid w:val="00B450F6"/>
    <w:rsid w:val="00B55CB5"/>
    <w:rsid w:val="00B62763"/>
    <w:rsid w:val="00B65982"/>
    <w:rsid w:val="00B8079F"/>
    <w:rsid w:val="00B91BD1"/>
    <w:rsid w:val="00B93A33"/>
    <w:rsid w:val="00B97621"/>
    <w:rsid w:val="00BB5EB2"/>
    <w:rsid w:val="00C073B1"/>
    <w:rsid w:val="00C11F78"/>
    <w:rsid w:val="00C21A18"/>
    <w:rsid w:val="00C23256"/>
    <w:rsid w:val="00C51978"/>
    <w:rsid w:val="00C64678"/>
    <w:rsid w:val="00C72433"/>
    <w:rsid w:val="00C85582"/>
    <w:rsid w:val="00C87D2B"/>
    <w:rsid w:val="00CB4BBA"/>
    <w:rsid w:val="00CD154C"/>
    <w:rsid w:val="00CD3213"/>
    <w:rsid w:val="00CF0FF0"/>
    <w:rsid w:val="00D05B14"/>
    <w:rsid w:val="00D05F62"/>
    <w:rsid w:val="00D31730"/>
    <w:rsid w:val="00D45E81"/>
    <w:rsid w:val="00D66576"/>
    <w:rsid w:val="00D8185F"/>
    <w:rsid w:val="00DA1D57"/>
    <w:rsid w:val="00DB1FA6"/>
    <w:rsid w:val="00DC3268"/>
    <w:rsid w:val="00DD5F33"/>
    <w:rsid w:val="00DD78A7"/>
    <w:rsid w:val="00DE5D07"/>
    <w:rsid w:val="00DF407D"/>
    <w:rsid w:val="00E01661"/>
    <w:rsid w:val="00E1148F"/>
    <w:rsid w:val="00E141D8"/>
    <w:rsid w:val="00E27448"/>
    <w:rsid w:val="00E3732C"/>
    <w:rsid w:val="00E37D2A"/>
    <w:rsid w:val="00E6213E"/>
    <w:rsid w:val="00E87CD8"/>
    <w:rsid w:val="00E92DA0"/>
    <w:rsid w:val="00E9560C"/>
    <w:rsid w:val="00EC6D61"/>
    <w:rsid w:val="00EE195F"/>
    <w:rsid w:val="00F2689D"/>
    <w:rsid w:val="00F74A07"/>
    <w:rsid w:val="00FD7B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56CD"/>
  <w15:chartTrackingRefBased/>
  <w15:docId w15:val="{1603F9E6-848A-B74E-AD06-E85E9BA8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392"/>
    <w:rPr>
      <w:rFonts w:ascii="Times New Roman" w:hAnsi="Times New Roman"/>
      <w:b/>
    </w:rPr>
  </w:style>
  <w:style w:type="paragraph" w:styleId="Ttulo1">
    <w:name w:val="heading 1"/>
    <w:aliases w:val="Título 1 libro"/>
    <w:basedOn w:val="Normal"/>
    <w:link w:val="Ttulo1Car"/>
    <w:autoRedefine/>
    <w:uiPriority w:val="9"/>
    <w:qFormat/>
    <w:rsid w:val="00E87CD8"/>
    <w:pPr>
      <w:tabs>
        <w:tab w:val="left" w:pos="8080"/>
      </w:tabs>
      <w:spacing w:line="360" w:lineRule="auto"/>
      <w:outlineLvl w:val="0"/>
    </w:pPr>
    <w:rPr>
      <w:rFonts w:eastAsiaTheme="minorEastAsia" w:cs="Times New Roman"/>
      <w:bCs/>
      <w:color w:val="000000" w:themeColor="text1"/>
      <w:kern w:val="36"/>
      <w:szCs w:val="48"/>
      <w:lang w:val="es-ES_tradnl" w:eastAsia="es-ES"/>
    </w:rPr>
  </w:style>
  <w:style w:type="paragraph" w:styleId="Ttulo3">
    <w:name w:val="heading 3"/>
    <w:basedOn w:val="Normal"/>
    <w:link w:val="Ttulo3Car"/>
    <w:uiPriority w:val="9"/>
    <w:qFormat/>
    <w:rsid w:val="00CD154C"/>
    <w:pPr>
      <w:spacing w:before="100" w:beforeAutospacing="1" w:after="100" w:afterAutospacing="1"/>
      <w:outlineLvl w:val="2"/>
    </w:pPr>
    <w:rPr>
      <w:rFonts w:eastAsia="Times New Roman" w:cs="Times New Roman"/>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libro">
    <w:name w:val="Título 1. libro"/>
    <w:basedOn w:val="Prrafodelista"/>
    <w:qFormat/>
    <w:rsid w:val="00C073B1"/>
    <w:pPr>
      <w:numPr>
        <w:numId w:val="3"/>
      </w:numPr>
      <w:spacing w:line="360" w:lineRule="auto"/>
    </w:pPr>
    <w:rPr>
      <w:rFonts w:cs="Times New Roman"/>
      <w:b w:val="0"/>
      <w:bCs/>
    </w:rPr>
  </w:style>
  <w:style w:type="paragraph" w:styleId="Prrafodelista">
    <w:name w:val="List Paragraph"/>
    <w:basedOn w:val="Normal"/>
    <w:uiPriority w:val="34"/>
    <w:qFormat/>
    <w:rsid w:val="00C073B1"/>
    <w:pPr>
      <w:ind w:left="720"/>
      <w:contextualSpacing/>
    </w:pPr>
  </w:style>
  <w:style w:type="paragraph" w:customStyle="1" w:styleId="Ttulo11libro">
    <w:name w:val="Título 1.1 libro"/>
    <w:basedOn w:val="Normal"/>
    <w:autoRedefine/>
    <w:qFormat/>
    <w:rsid w:val="004C6D28"/>
    <w:pPr>
      <w:spacing w:before="120" w:after="120"/>
      <w:ind w:left="360" w:hanging="360"/>
      <w:jc w:val="both"/>
    </w:pPr>
    <w:rPr>
      <w:rFonts w:eastAsia="Calibri" w:cs="Times New Roman"/>
      <w:b w:val="0"/>
      <w:bCs/>
      <w:i/>
      <w:iCs/>
      <w:color w:val="000000" w:themeColor="text1"/>
      <w:lang w:val="es-ES_tradnl" w:eastAsia="es-ES"/>
    </w:rPr>
  </w:style>
  <w:style w:type="paragraph" w:customStyle="1" w:styleId="Estilo111libro">
    <w:name w:val="Estilo 1.1.1. libro"/>
    <w:basedOn w:val="Prrafodelista"/>
    <w:autoRedefine/>
    <w:qFormat/>
    <w:rsid w:val="00C073B1"/>
    <w:pPr>
      <w:numPr>
        <w:ilvl w:val="2"/>
        <w:numId w:val="3"/>
      </w:numPr>
      <w:spacing w:line="360" w:lineRule="auto"/>
    </w:pPr>
    <w:rPr>
      <w:rFonts w:cs="Times New Roman"/>
      <w:b w:val="0"/>
      <w:bCs/>
      <w:lang w:val="es-ES_tradnl"/>
    </w:rPr>
  </w:style>
  <w:style w:type="paragraph" w:styleId="TDC1">
    <w:name w:val="toc 1"/>
    <w:basedOn w:val="Normal"/>
    <w:next w:val="Normal"/>
    <w:autoRedefine/>
    <w:uiPriority w:val="39"/>
    <w:unhideWhenUsed/>
    <w:qFormat/>
    <w:rsid w:val="005B2EE0"/>
    <w:pPr>
      <w:spacing w:after="100" w:line="259" w:lineRule="auto"/>
    </w:pPr>
    <w:rPr>
      <w:b w:val="0"/>
      <w:sz w:val="22"/>
      <w:szCs w:val="22"/>
      <w:lang w:val="es-ES"/>
    </w:rPr>
  </w:style>
  <w:style w:type="paragraph" w:customStyle="1" w:styleId="Figuralibros">
    <w:name w:val="Figura libros"/>
    <w:basedOn w:val="Normal"/>
    <w:autoRedefine/>
    <w:qFormat/>
    <w:rsid w:val="00C51978"/>
    <w:pPr>
      <w:spacing w:line="360" w:lineRule="auto"/>
      <w:jc w:val="both"/>
    </w:pPr>
    <w:rPr>
      <w:rFonts w:cs="Times New Roman"/>
    </w:rPr>
  </w:style>
  <w:style w:type="paragraph" w:customStyle="1" w:styleId="Grficolibro">
    <w:name w:val="Gráfico libro"/>
    <w:basedOn w:val="Descripcin"/>
    <w:autoRedefine/>
    <w:qFormat/>
    <w:rsid w:val="005839AD"/>
    <w:rPr>
      <w:rFonts w:cs="Times New Roman"/>
      <w:i w:val="0"/>
      <w:iCs w:val="0"/>
      <w:color w:val="000000" w:themeColor="text1"/>
      <w:sz w:val="24"/>
      <w:szCs w:val="24"/>
    </w:rPr>
  </w:style>
  <w:style w:type="paragraph" w:styleId="Descripcin">
    <w:name w:val="caption"/>
    <w:basedOn w:val="Normal"/>
    <w:next w:val="Normal"/>
    <w:uiPriority w:val="35"/>
    <w:semiHidden/>
    <w:unhideWhenUsed/>
    <w:qFormat/>
    <w:rsid w:val="005839AD"/>
    <w:pPr>
      <w:spacing w:after="200"/>
    </w:pPr>
    <w:rPr>
      <w:i/>
      <w:iCs/>
      <w:color w:val="44546A" w:themeColor="text2"/>
      <w:sz w:val="18"/>
      <w:szCs w:val="18"/>
    </w:rPr>
  </w:style>
  <w:style w:type="paragraph" w:customStyle="1" w:styleId="Cuadrolibro">
    <w:name w:val="Cuadro libro"/>
    <w:basedOn w:val="Normal"/>
    <w:autoRedefine/>
    <w:qFormat/>
    <w:rsid w:val="00A14063"/>
    <w:pPr>
      <w:spacing w:line="360" w:lineRule="auto"/>
    </w:pPr>
    <w:rPr>
      <w:rFonts w:cs="Times New Roman"/>
    </w:rPr>
  </w:style>
  <w:style w:type="character" w:customStyle="1" w:styleId="Ttulo1Car">
    <w:name w:val="Título 1 Car"/>
    <w:aliases w:val="Título 1 libro Car"/>
    <w:basedOn w:val="Fuentedeprrafopredeter"/>
    <w:link w:val="Ttulo1"/>
    <w:uiPriority w:val="9"/>
    <w:rsid w:val="00E87CD8"/>
    <w:rPr>
      <w:rFonts w:ascii="Times New Roman" w:eastAsiaTheme="minorEastAsia" w:hAnsi="Times New Roman" w:cs="Times New Roman"/>
      <w:b/>
      <w:bCs/>
      <w:color w:val="000000" w:themeColor="text1"/>
      <w:kern w:val="36"/>
      <w:szCs w:val="48"/>
      <w:lang w:val="es-ES_tradnl" w:eastAsia="es-ES"/>
    </w:rPr>
  </w:style>
  <w:style w:type="paragraph" w:styleId="TDC2">
    <w:name w:val="toc 2"/>
    <w:basedOn w:val="Normal"/>
    <w:next w:val="Normal"/>
    <w:autoRedefine/>
    <w:uiPriority w:val="39"/>
    <w:unhideWhenUsed/>
    <w:qFormat/>
    <w:rsid w:val="00E01661"/>
    <w:pPr>
      <w:spacing w:after="100"/>
      <w:ind w:left="240"/>
    </w:pPr>
  </w:style>
  <w:style w:type="character" w:customStyle="1" w:styleId="apple-converted-space">
    <w:name w:val="apple-converted-space"/>
    <w:basedOn w:val="Fuentedeprrafopredeter"/>
    <w:rsid w:val="00420CAB"/>
  </w:style>
  <w:style w:type="table" w:styleId="Tablaconcuadrcula">
    <w:name w:val="Table Grid"/>
    <w:basedOn w:val="Tablanormal"/>
    <w:uiPriority w:val="39"/>
    <w:rsid w:val="00CB4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F0ABF"/>
    <w:rPr>
      <w:b/>
      <w:bCs/>
    </w:rPr>
  </w:style>
  <w:style w:type="paragraph" w:styleId="Encabezado">
    <w:name w:val="header"/>
    <w:basedOn w:val="Normal"/>
    <w:link w:val="EncabezadoCar"/>
    <w:uiPriority w:val="99"/>
    <w:unhideWhenUsed/>
    <w:rsid w:val="00DA1D57"/>
    <w:pPr>
      <w:tabs>
        <w:tab w:val="center" w:pos="4419"/>
        <w:tab w:val="right" w:pos="8838"/>
      </w:tabs>
    </w:pPr>
  </w:style>
  <w:style w:type="character" w:customStyle="1" w:styleId="EncabezadoCar">
    <w:name w:val="Encabezado Car"/>
    <w:basedOn w:val="Fuentedeprrafopredeter"/>
    <w:link w:val="Encabezado"/>
    <w:uiPriority w:val="99"/>
    <w:rsid w:val="00DA1D57"/>
    <w:rPr>
      <w:rFonts w:ascii="Times New Roman" w:hAnsi="Times New Roman"/>
      <w:b/>
    </w:rPr>
  </w:style>
  <w:style w:type="paragraph" w:styleId="Piedepgina">
    <w:name w:val="footer"/>
    <w:basedOn w:val="Normal"/>
    <w:link w:val="PiedepginaCar"/>
    <w:uiPriority w:val="99"/>
    <w:unhideWhenUsed/>
    <w:rsid w:val="00DA1D57"/>
    <w:pPr>
      <w:tabs>
        <w:tab w:val="center" w:pos="4419"/>
        <w:tab w:val="right" w:pos="8838"/>
      </w:tabs>
    </w:pPr>
  </w:style>
  <w:style w:type="character" w:customStyle="1" w:styleId="PiedepginaCar">
    <w:name w:val="Pie de página Car"/>
    <w:basedOn w:val="Fuentedeprrafopredeter"/>
    <w:link w:val="Piedepgina"/>
    <w:uiPriority w:val="99"/>
    <w:rsid w:val="00DA1D57"/>
    <w:rPr>
      <w:rFonts w:ascii="Times New Roman" w:hAnsi="Times New Roman"/>
      <w:b/>
    </w:rPr>
  </w:style>
  <w:style w:type="paragraph" w:styleId="NormalWeb">
    <w:name w:val="Normal (Web)"/>
    <w:basedOn w:val="Normal"/>
    <w:uiPriority w:val="99"/>
    <w:semiHidden/>
    <w:unhideWhenUsed/>
    <w:rsid w:val="00CD154C"/>
    <w:pPr>
      <w:spacing w:before="100" w:beforeAutospacing="1" w:after="100" w:afterAutospacing="1"/>
    </w:pPr>
    <w:rPr>
      <w:rFonts w:eastAsia="Times New Roman" w:cs="Times New Roman"/>
      <w:b w:val="0"/>
      <w:lang w:eastAsia="es-MX"/>
    </w:rPr>
  </w:style>
  <w:style w:type="paragraph" w:customStyle="1" w:styleId="listado">
    <w:name w:val="listado"/>
    <w:basedOn w:val="Normal"/>
    <w:rsid w:val="00CD154C"/>
    <w:pPr>
      <w:spacing w:before="100" w:beforeAutospacing="1" w:after="100" w:afterAutospacing="1"/>
    </w:pPr>
    <w:rPr>
      <w:rFonts w:eastAsia="Times New Roman" w:cs="Times New Roman"/>
      <w:b w:val="0"/>
      <w:lang w:eastAsia="es-MX"/>
    </w:rPr>
  </w:style>
  <w:style w:type="paragraph" w:customStyle="1" w:styleId="parrafos">
    <w:name w:val="parrafos"/>
    <w:basedOn w:val="Normal"/>
    <w:rsid w:val="00CD154C"/>
    <w:pPr>
      <w:spacing w:before="100" w:beforeAutospacing="1" w:after="100" w:afterAutospacing="1"/>
    </w:pPr>
    <w:rPr>
      <w:rFonts w:eastAsia="Times New Roman" w:cs="Times New Roman"/>
      <w:b w:val="0"/>
      <w:lang w:eastAsia="es-MX"/>
    </w:rPr>
  </w:style>
  <w:style w:type="character" w:customStyle="1" w:styleId="Ttulo3Car">
    <w:name w:val="Título 3 Car"/>
    <w:basedOn w:val="Fuentedeprrafopredeter"/>
    <w:link w:val="Ttulo3"/>
    <w:uiPriority w:val="9"/>
    <w:rsid w:val="00CD154C"/>
    <w:rPr>
      <w:rFonts w:ascii="Times New Roman" w:eastAsia="Times New Roman" w:hAnsi="Times New Roman" w:cs="Times New Roman"/>
      <w:b/>
      <w:bCs/>
      <w:sz w:val="27"/>
      <w:szCs w:val="27"/>
      <w:lang w:eastAsia="es-MX"/>
    </w:rPr>
  </w:style>
  <w:style w:type="character" w:styleId="Nmerodepgina">
    <w:name w:val="page number"/>
    <w:basedOn w:val="Fuentedeprrafopredeter"/>
    <w:uiPriority w:val="99"/>
    <w:semiHidden/>
    <w:unhideWhenUsed/>
    <w:rsid w:val="00E27448"/>
  </w:style>
  <w:style w:type="character" w:styleId="Hipervnculo">
    <w:name w:val="Hyperlink"/>
    <w:unhideWhenUsed/>
    <w:rsid w:val="008E12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8752">
      <w:bodyDiv w:val="1"/>
      <w:marLeft w:val="0"/>
      <w:marRight w:val="0"/>
      <w:marTop w:val="0"/>
      <w:marBottom w:val="0"/>
      <w:divBdr>
        <w:top w:val="none" w:sz="0" w:space="0" w:color="auto"/>
        <w:left w:val="none" w:sz="0" w:space="0" w:color="auto"/>
        <w:bottom w:val="none" w:sz="0" w:space="0" w:color="auto"/>
        <w:right w:val="none" w:sz="0" w:space="0" w:color="auto"/>
      </w:divBdr>
      <w:divsChild>
        <w:div w:id="995574428">
          <w:marLeft w:val="0"/>
          <w:marRight w:val="0"/>
          <w:marTop w:val="0"/>
          <w:marBottom w:val="0"/>
          <w:divBdr>
            <w:top w:val="none" w:sz="0" w:space="0" w:color="auto"/>
            <w:left w:val="none" w:sz="0" w:space="0" w:color="auto"/>
            <w:bottom w:val="none" w:sz="0" w:space="0" w:color="auto"/>
            <w:right w:val="none" w:sz="0" w:space="0" w:color="auto"/>
          </w:divBdr>
        </w:div>
        <w:div w:id="1945111858">
          <w:marLeft w:val="0"/>
          <w:marRight w:val="0"/>
          <w:marTop w:val="0"/>
          <w:marBottom w:val="0"/>
          <w:divBdr>
            <w:top w:val="none" w:sz="0" w:space="0" w:color="auto"/>
            <w:left w:val="none" w:sz="0" w:space="0" w:color="auto"/>
            <w:bottom w:val="none" w:sz="0" w:space="0" w:color="auto"/>
            <w:right w:val="none" w:sz="0" w:space="0" w:color="auto"/>
          </w:divBdr>
        </w:div>
        <w:div w:id="932131566">
          <w:marLeft w:val="0"/>
          <w:marRight w:val="0"/>
          <w:marTop w:val="0"/>
          <w:marBottom w:val="0"/>
          <w:divBdr>
            <w:top w:val="none" w:sz="0" w:space="0" w:color="auto"/>
            <w:left w:val="none" w:sz="0" w:space="0" w:color="auto"/>
            <w:bottom w:val="none" w:sz="0" w:space="0" w:color="auto"/>
            <w:right w:val="none" w:sz="0" w:space="0" w:color="auto"/>
          </w:divBdr>
        </w:div>
        <w:div w:id="1673533299">
          <w:marLeft w:val="0"/>
          <w:marRight w:val="0"/>
          <w:marTop w:val="0"/>
          <w:marBottom w:val="0"/>
          <w:divBdr>
            <w:top w:val="none" w:sz="0" w:space="0" w:color="auto"/>
            <w:left w:val="none" w:sz="0" w:space="0" w:color="auto"/>
            <w:bottom w:val="none" w:sz="0" w:space="0" w:color="auto"/>
            <w:right w:val="none" w:sz="0" w:space="0" w:color="auto"/>
          </w:divBdr>
        </w:div>
        <w:div w:id="1768115588">
          <w:marLeft w:val="0"/>
          <w:marRight w:val="0"/>
          <w:marTop w:val="0"/>
          <w:marBottom w:val="0"/>
          <w:divBdr>
            <w:top w:val="none" w:sz="0" w:space="0" w:color="auto"/>
            <w:left w:val="none" w:sz="0" w:space="0" w:color="auto"/>
            <w:bottom w:val="none" w:sz="0" w:space="0" w:color="auto"/>
            <w:right w:val="none" w:sz="0" w:space="0" w:color="auto"/>
          </w:divBdr>
          <w:divsChild>
            <w:div w:id="18091149">
              <w:marLeft w:val="0"/>
              <w:marRight w:val="0"/>
              <w:marTop w:val="0"/>
              <w:marBottom w:val="0"/>
              <w:divBdr>
                <w:top w:val="none" w:sz="0" w:space="0" w:color="auto"/>
                <w:left w:val="none" w:sz="0" w:space="0" w:color="auto"/>
                <w:bottom w:val="none" w:sz="0" w:space="0" w:color="auto"/>
                <w:right w:val="none" w:sz="0" w:space="0" w:color="auto"/>
              </w:divBdr>
            </w:div>
            <w:div w:id="9380179">
              <w:marLeft w:val="0"/>
              <w:marRight w:val="0"/>
              <w:marTop w:val="0"/>
              <w:marBottom w:val="0"/>
              <w:divBdr>
                <w:top w:val="none" w:sz="0" w:space="0" w:color="auto"/>
                <w:left w:val="none" w:sz="0" w:space="0" w:color="auto"/>
                <w:bottom w:val="none" w:sz="0" w:space="0" w:color="auto"/>
                <w:right w:val="none" w:sz="0" w:space="0" w:color="auto"/>
              </w:divBdr>
            </w:div>
            <w:div w:id="96753896">
              <w:marLeft w:val="0"/>
              <w:marRight w:val="0"/>
              <w:marTop w:val="0"/>
              <w:marBottom w:val="0"/>
              <w:divBdr>
                <w:top w:val="none" w:sz="0" w:space="0" w:color="auto"/>
                <w:left w:val="none" w:sz="0" w:space="0" w:color="auto"/>
                <w:bottom w:val="none" w:sz="0" w:space="0" w:color="auto"/>
                <w:right w:val="none" w:sz="0" w:space="0" w:color="auto"/>
              </w:divBdr>
            </w:div>
          </w:divsChild>
        </w:div>
        <w:div w:id="1561400031">
          <w:marLeft w:val="0"/>
          <w:marRight w:val="0"/>
          <w:marTop w:val="0"/>
          <w:marBottom w:val="0"/>
          <w:divBdr>
            <w:top w:val="none" w:sz="0" w:space="0" w:color="auto"/>
            <w:left w:val="none" w:sz="0" w:space="0" w:color="auto"/>
            <w:bottom w:val="none" w:sz="0" w:space="0" w:color="auto"/>
            <w:right w:val="none" w:sz="0" w:space="0" w:color="auto"/>
          </w:divBdr>
          <w:divsChild>
            <w:div w:id="479035126">
              <w:marLeft w:val="0"/>
              <w:marRight w:val="0"/>
              <w:marTop w:val="0"/>
              <w:marBottom w:val="0"/>
              <w:divBdr>
                <w:top w:val="none" w:sz="0" w:space="0" w:color="auto"/>
                <w:left w:val="none" w:sz="0" w:space="0" w:color="auto"/>
                <w:bottom w:val="none" w:sz="0" w:space="0" w:color="auto"/>
                <w:right w:val="none" w:sz="0" w:space="0" w:color="auto"/>
              </w:divBdr>
              <w:divsChild>
                <w:div w:id="1666126507">
                  <w:marLeft w:val="0"/>
                  <w:marRight w:val="0"/>
                  <w:marTop w:val="0"/>
                  <w:marBottom w:val="0"/>
                  <w:divBdr>
                    <w:top w:val="none" w:sz="0" w:space="0" w:color="auto"/>
                    <w:left w:val="none" w:sz="0" w:space="0" w:color="auto"/>
                    <w:bottom w:val="none" w:sz="0" w:space="0" w:color="auto"/>
                    <w:right w:val="none" w:sz="0" w:space="0" w:color="auto"/>
                  </w:divBdr>
                </w:div>
                <w:div w:id="832725544">
                  <w:marLeft w:val="0"/>
                  <w:marRight w:val="0"/>
                  <w:marTop w:val="0"/>
                  <w:marBottom w:val="0"/>
                  <w:divBdr>
                    <w:top w:val="none" w:sz="0" w:space="0" w:color="auto"/>
                    <w:left w:val="none" w:sz="0" w:space="0" w:color="auto"/>
                    <w:bottom w:val="none" w:sz="0" w:space="0" w:color="auto"/>
                    <w:right w:val="none" w:sz="0" w:space="0" w:color="auto"/>
                  </w:divBdr>
                </w:div>
                <w:div w:id="775566522">
                  <w:marLeft w:val="0"/>
                  <w:marRight w:val="0"/>
                  <w:marTop w:val="0"/>
                  <w:marBottom w:val="0"/>
                  <w:divBdr>
                    <w:top w:val="none" w:sz="0" w:space="0" w:color="auto"/>
                    <w:left w:val="none" w:sz="0" w:space="0" w:color="auto"/>
                    <w:bottom w:val="none" w:sz="0" w:space="0" w:color="auto"/>
                    <w:right w:val="none" w:sz="0" w:space="0" w:color="auto"/>
                  </w:divBdr>
                </w:div>
                <w:div w:id="1298296468">
                  <w:marLeft w:val="0"/>
                  <w:marRight w:val="0"/>
                  <w:marTop w:val="0"/>
                  <w:marBottom w:val="0"/>
                  <w:divBdr>
                    <w:top w:val="none" w:sz="0" w:space="0" w:color="auto"/>
                    <w:left w:val="none" w:sz="0" w:space="0" w:color="auto"/>
                    <w:bottom w:val="none" w:sz="0" w:space="0" w:color="auto"/>
                    <w:right w:val="none" w:sz="0" w:space="0" w:color="auto"/>
                  </w:divBdr>
                </w:div>
                <w:div w:id="11335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2083">
      <w:bodyDiv w:val="1"/>
      <w:marLeft w:val="0"/>
      <w:marRight w:val="0"/>
      <w:marTop w:val="0"/>
      <w:marBottom w:val="0"/>
      <w:divBdr>
        <w:top w:val="none" w:sz="0" w:space="0" w:color="auto"/>
        <w:left w:val="none" w:sz="0" w:space="0" w:color="auto"/>
        <w:bottom w:val="none" w:sz="0" w:space="0" w:color="auto"/>
        <w:right w:val="none" w:sz="0" w:space="0" w:color="auto"/>
      </w:divBdr>
      <w:divsChild>
        <w:div w:id="2048141045">
          <w:marLeft w:val="0"/>
          <w:marRight w:val="0"/>
          <w:marTop w:val="0"/>
          <w:marBottom w:val="0"/>
          <w:divBdr>
            <w:top w:val="none" w:sz="0" w:space="0" w:color="auto"/>
            <w:left w:val="none" w:sz="0" w:space="0" w:color="auto"/>
            <w:bottom w:val="none" w:sz="0" w:space="0" w:color="auto"/>
            <w:right w:val="none" w:sz="0" w:space="0" w:color="auto"/>
          </w:divBdr>
          <w:divsChild>
            <w:div w:id="1700426463">
              <w:marLeft w:val="0"/>
              <w:marRight w:val="0"/>
              <w:marTop w:val="0"/>
              <w:marBottom w:val="0"/>
              <w:divBdr>
                <w:top w:val="none" w:sz="0" w:space="0" w:color="auto"/>
                <w:left w:val="none" w:sz="0" w:space="0" w:color="auto"/>
                <w:bottom w:val="none" w:sz="0" w:space="0" w:color="auto"/>
                <w:right w:val="none" w:sz="0" w:space="0" w:color="auto"/>
              </w:divBdr>
              <w:divsChild>
                <w:div w:id="369308431">
                  <w:marLeft w:val="0"/>
                  <w:marRight w:val="0"/>
                  <w:marTop w:val="0"/>
                  <w:marBottom w:val="0"/>
                  <w:divBdr>
                    <w:top w:val="none" w:sz="0" w:space="0" w:color="auto"/>
                    <w:left w:val="none" w:sz="0" w:space="0" w:color="auto"/>
                    <w:bottom w:val="none" w:sz="0" w:space="0" w:color="auto"/>
                    <w:right w:val="none" w:sz="0" w:space="0" w:color="auto"/>
                  </w:divBdr>
                  <w:divsChild>
                    <w:div w:id="5424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133553">
      <w:bodyDiv w:val="1"/>
      <w:marLeft w:val="0"/>
      <w:marRight w:val="0"/>
      <w:marTop w:val="0"/>
      <w:marBottom w:val="0"/>
      <w:divBdr>
        <w:top w:val="none" w:sz="0" w:space="0" w:color="auto"/>
        <w:left w:val="none" w:sz="0" w:space="0" w:color="auto"/>
        <w:bottom w:val="none" w:sz="0" w:space="0" w:color="auto"/>
        <w:right w:val="none" w:sz="0" w:space="0" w:color="auto"/>
      </w:divBdr>
      <w:divsChild>
        <w:div w:id="2075083995">
          <w:marLeft w:val="-225"/>
          <w:marRight w:val="-225"/>
          <w:marTop w:val="0"/>
          <w:marBottom w:val="0"/>
          <w:divBdr>
            <w:top w:val="none" w:sz="0" w:space="0" w:color="auto"/>
            <w:left w:val="none" w:sz="0" w:space="0" w:color="auto"/>
            <w:bottom w:val="none" w:sz="0" w:space="0" w:color="auto"/>
            <w:right w:val="none" w:sz="0" w:space="0" w:color="auto"/>
          </w:divBdr>
          <w:divsChild>
            <w:div w:id="139828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3580">
      <w:bodyDiv w:val="1"/>
      <w:marLeft w:val="0"/>
      <w:marRight w:val="0"/>
      <w:marTop w:val="0"/>
      <w:marBottom w:val="0"/>
      <w:divBdr>
        <w:top w:val="none" w:sz="0" w:space="0" w:color="auto"/>
        <w:left w:val="none" w:sz="0" w:space="0" w:color="auto"/>
        <w:bottom w:val="none" w:sz="0" w:space="0" w:color="auto"/>
        <w:right w:val="none" w:sz="0" w:space="0" w:color="auto"/>
      </w:divBdr>
      <w:divsChild>
        <w:div w:id="769273307">
          <w:marLeft w:val="-225"/>
          <w:marRight w:val="-225"/>
          <w:marTop w:val="0"/>
          <w:marBottom w:val="0"/>
          <w:divBdr>
            <w:top w:val="none" w:sz="0" w:space="0" w:color="auto"/>
            <w:left w:val="none" w:sz="0" w:space="0" w:color="auto"/>
            <w:bottom w:val="none" w:sz="0" w:space="0" w:color="auto"/>
            <w:right w:val="none" w:sz="0" w:space="0" w:color="auto"/>
          </w:divBdr>
          <w:divsChild>
            <w:div w:id="6243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63952">
      <w:bodyDiv w:val="1"/>
      <w:marLeft w:val="0"/>
      <w:marRight w:val="0"/>
      <w:marTop w:val="0"/>
      <w:marBottom w:val="0"/>
      <w:divBdr>
        <w:top w:val="none" w:sz="0" w:space="0" w:color="auto"/>
        <w:left w:val="none" w:sz="0" w:space="0" w:color="auto"/>
        <w:bottom w:val="none" w:sz="0" w:space="0" w:color="auto"/>
        <w:right w:val="none" w:sz="0" w:space="0" w:color="auto"/>
      </w:divBdr>
    </w:div>
    <w:div w:id="1336686565">
      <w:bodyDiv w:val="1"/>
      <w:marLeft w:val="0"/>
      <w:marRight w:val="0"/>
      <w:marTop w:val="0"/>
      <w:marBottom w:val="0"/>
      <w:divBdr>
        <w:top w:val="none" w:sz="0" w:space="0" w:color="auto"/>
        <w:left w:val="none" w:sz="0" w:space="0" w:color="auto"/>
        <w:bottom w:val="none" w:sz="0" w:space="0" w:color="auto"/>
        <w:right w:val="none" w:sz="0" w:space="0" w:color="auto"/>
      </w:divBdr>
      <w:divsChild>
        <w:div w:id="1227571303">
          <w:marLeft w:val="-225"/>
          <w:marRight w:val="-225"/>
          <w:marTop w:val="0"/>
          <w:marBottom w:val="0"/>
          <w:divBdr>
            <w:top w:val="none" w:sz="0" w:space="0" w:color="auto"/>
            <w:left w:val="none" w:sz="0" w:space="0" w:color="auto"/>
            <w:bottom w:val="none" w:sz="0" w:space="0" w:color="auto"/>
            <w:right w:val="none" w:sz="0" w:space="0" w:color="auto"/>
          </w:divBdr>
          <w:divsChild>
            <w:div w:id="17991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227/ted.num27-9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7227/ted.num27-99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1395</Words>
  <Characters>7677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Diana Parga</cp:lastModifiedBy>
  <cp:revision>4</cp:revision>
  <dcterms:created xsi:type="dcterms:W3CDTF">2023-05-31T23:10:00Z</dcterms:created>
  <dcterms:modified xsi:type="dcterms:W3CDTF">2023-05-31T23:52:00Z</dcterms:modified>
</cp:coreProperties>
</file>